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A1A92" w14:textId="41AA5677" w:rsidR="00A30E3C" w:rsidRDefault="00A30E3C" w:rsidP="00A30E3C">
      <w:pPr>
        <w:pStyle w:val="Heading1"/>
        <w:jc w:val="center"/>
      </w:pPr>
      <w:bookmarkStart w:id="0" w:name="_Toc434307512"/>
      <w:bookmarkStart w:id="1" w:name="_Toc435095907"/>
      <w:bookmarkStart w:id="2" w:name="_Toc448845810"/>
      <w:r>
        <w:t>Molecular dynamics simulations of anion exclusion in clay interlayer nanopores</w:t>
      </w:r>
      <w:bookmarkEnd w:id="0"/>
      <w:bookmarkEnd w:id="1"/>
      <w:bookmarkEnd w:id="2"/>
      <w:r>
        <w:t>: supplementary information</w:t>
      </w:r>
    </w:p>
    <w:p w14:paraId="61CFF9E6" w14:textId="175A34CE" w:rsidR="00B32DE3" w:rsidRPr="00F00C70" w:rsidRDefault="00B32DE3" w:rsidP="00B32DE3">
      <w:pPr>
        <w:spacing w:line="480" w:lineRule="auto"/>
        <w:rPr>
          <w:b/>
        </w:rPr>
      </w:pPr>
      <w:bookmarkStart w:id="3" w:name="_GoBack"/>
      <w:bookmarkEnd w:id="3"/>
      <w:r w:rsidRPr="00F00C70">
        <w:rPr>
          <w:b/>
        </w:rPr>
        <w:t>Donnan equilibrium</w:t>
      </w:r>
      <w:r w:rsidR="00535FA8">
        <w:rPr>
          <w:b/>
        </w:rPr>
        <w:t xml:space="preserve"> (DE) model</w:t>
      </w:r>
      <w:r>
        <w:rPr>
          <w:b/>
        </w:rPr>
        <w:t xml:space="preserve">. </w:t>
      </w:r>
      <w:r>
        <w:t xml:space="preserve">By </w:t>
      </w:r>
      <w:r w:rsidR="00535FA8">
        <w:t xml:space="preserve">the second </w:t>
      </w:r>
      <w:r>
        <w:t xml:space="preserve">assumption </w:t>
      </w:r>
      <w:r w:rsidR="00535FA8">
        <w:t>of</w:t>
      </w:r>
      <w:r>
        <w:t xml:space="preserve"> the </w:t>
      </w:r>
      <w:r w:rsidR="00535FA8">
        <w:t xml:space="preserve">DE </w:t>
      </w:r>
      <w:r>
        <w:t xml:space="preserve">model, the chemical potential </w:t>
      </w:r>
      <w:r w:rsidRPr="003F2E12">
        <w:rPr>
          <w:i/>
        </w:rPr>
        <w:t>μ</w:t>
      </w:r>
      <w:r w:rsidRPr="007D2968">
        <w:rPr>
          <w:vertAlign w:val="subscript"/>
        </w:rPr>
        <w:t>i</w:t>
      </w:r>
      <w:r>
        <w:t xml:space="preserve"> </w:t>
      </w:r>
      <w:r w:rsidR="00535FA8">
        <w:t xml:space="preserve">of </w:t>
      </w:r>
      <w:r>
        <w:t xml:space="preserve">an ion </w:t>
      </w:r>
      <w:r w:rsidRPr="007D2968">
        <w:rPr>
          <w:i/>
        </w:rPr>
        <w:t>i</w:t>
      </w:r>
      <w:r>
        <w:t xml:space="preserve"> in either phase </w:t>
      </w:r>
      <w:r w:rsidR="00333E8A">
        <w:t xml:space="preserve">may be expressed </w:t>
      </w:r>
      <w:r>
        <w:t>as</w:t>
      </w:r>
      <w:r w:rsidR="00CB5683">
        <w:t xml:space="preserve"> </w:t>
      </w:r>
      <w:r w:rsidR="00CB5683">
        <w:fldChar w:fldCharType="begin" w:fldLock="1"/>
      </w:r>
      <w:r w:rsidR="00CB5683">
        <w:rPr>
          <w:noProof/>
        </w:rPr>
        <w:instrText>ADDIN Docear CSL_CITATION</w:instrText>
      </w:r>
      <w:r w:rsidR="00CB5683">
        <w:rPr>
          <w:noProof/>
        </w:rPr>
        <w:br/>
      </w:r>
      <w:r w:rsidR="00CB5683" w:rsidRPr="00CB5683">
        <w:rPr>
          <w:b/>
          <w:noProof/>
        </w:rPr>
        <w:instrText>THIS CITATION DATA SHOULD NOT BE MANUALLY MODIFIED!!!</w:instrText>
      </w:r>
      <w:r w:rsidR="00CB5683">
        <w:rPr>
          <w:noProof/>
        </w:rPr>
        <w:br/>
      </w:r>
      <w:r w:rsidR="00CB5683" w:rsidRPr="00CB5683">
        <w:rPr>
          <w:rFonts w:ascii="Courier New" w:hAnsi="Courier New" w:cs="Courier New"/>
          <w:noProof/>
          <w:sz w:val="14"/>
        </w:rPr>
        <w:instrText>{</w:instrText>
      </w:r>
      <w:r w:rsidR="00CB5683" w:rsidRPr="00CB5683">
        <w:rPr>
          <w:rFonts w:ascii="Courier New" w:hAnsi="Courier New" w:cs="Courier New"/>
          <w:noProof/>
          <w:sz w:val="14"/>
        </w:rPr>
        <w:br/>
        <w:instrText xml:space="preserve"> "schema": "https://raw.github.com/citation-style-language/schema/master/csl-citation.json",</w:instrText>
      </w:r>
      <w:r w:rsidR="00CB5683" w:rsidRPr="00CB5683">
        <w:rPr>
          <w:rFonts w:ascii="Courier New" w:hAnsi="Courier New" w:cs="Courier New"/>
          <w:noProof/>
          <w:sz w:val="14"/>
        </w:rPr>
        <w:br/>
        <w:instrText xml:space="preserve"> "citationID": "{b79c40fc-f6a4-44b4-80e8-0a1a1f601ae0}",</w:instrText>
      </w:r>
      <w:r w:rsidR="00CB5683" w:rsidRPr="00CB5683">
        <w:rPr>
          <w:rFonts w:ascii="Courier New" w:hAnsi="Courier New" w:cs="Courier New"/>
          <w:noProof/>
          <w:sz w:val="14"/>
        </w:rPr>
        <w:br/>
        <w:instrText xml:space="preserve"> "properties": {</w:instrText>
      </w:r>
      <w:r w:rsidR="00CB5683" w:rsidRPr="00CB5683">
        <w:rPr>
          <w:rFonts w:ascii="Courier New" w:hAnsi="Courier New" w:cs="Courier New"/>
          <w:noProof/>
          <w:sz w:val="14"/>
        </w:rPr>
        <w:br/>
        <w:instrText xml:space="preserve">  "noteIndex": 0</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"citationItems": [</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"id": "low1951force",</w:instrText>
      </w:r>
      <w:r w:rsidR="00CB5683" w:rsidRPr="00CB5683">
        <w:rPr>
          <w:rFonts w:ascii="Courier New" w:hAnsi="Courier New" w:cs="Courier New"/>
          <w:noProof/>
          <w:sz w:val="14"/>
        </w:rPr>
        <w:br/>
        <w:instrText xml:space="preserve">   "item": {</w:instrText>
      </w:r>
      <w:r w:rsidR="00CB5683" w:rsidRPr="00CB5683">
        <w:rPr>
          <w:rFonts w:ascii="Courier New" w:hAnsi="Courier New" w:cs="Courier New"/>
          <w:noProof/>
          <w:sz w:val="14"/>
        </w:rPr>
        <w:br/>
        <w:instrText xml:space="preserve">    "id": "low1951force",</w:instrText>
      </w:r>
      <w:r w:rsidR="00CB5683" w:rsidRPr="00CB5683">
        <w:rPr>
          <w:rFonts w:ascii="Courier New" w:hAnsi="Courier New" w:cs="Courier New"/>
          <w:noProof/>
          <w:sz w:val="14"/>
        </w:rPr>
        <w:br/>
        <w:instrText xml:space="preserve">    "type": "article-journal",</w:instrText>
      </w:r>
      <w:r w:rsidR="00CB5683" w:rsidRPr="00CB5683">
        <w:rPr>
          <w:rFonts w:ascii="Courier New" w:hAnsi="Courier New" w:cs="Courier New"/>
          <w:noProof/>
          <w:sz w:val="14"/>
        </w:rPr>
        <w:br/>
        <w:instrText xml:space="preserve">    "author": [</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"family": "Low",</w:instrText>
      </w:r>
      <w:r w:rsidR="00CB5683" w:rsidRPr="00CB5683">
        <w:rPr>
          <w:rFonts w:ascii="Courier New" w:hAnsi="Courier New" w:cs="Courier New"/>
          <w:noProof/>
          <w:sz w:val="14"/>
        </w:rPr>
        <w:br/>
        <w:instrText xml:space="preserve">      "given": "Philip F"</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"volume": "71",</w:instrText>
      </w:r>
      <w:r w:rsidR="00CB5683" w:rsidRPr="00CB5683">
        <w:rPr>
          <w:rFonts w:ascii="Courier New" w:hAnsi="Courier New" w:cs="Courier New"/>
          <w:noProof/>
          <w:sz w:val="14"/>
        </w:rPr>
        <w:br/>
        <w:instrText xml:space="preserve">    "title": "Force fields and chemical equilibrium in heterogeneous systems with special reference to soils",</w:instrText>
      </w:r>
      <w:r w:rsidR="00CB5683" w:rsidRPr="00CB5683">
        <w:rPr>
          <w:rFonts w:ascii="Courier New" w:hAnsi="Courier New" w:cs="Courier New"/>
          <w:noProof/>
          <w:sz w:val="14"/>
        </w:rPr>
        <w:br/>
        <w:instrText xml:space="preserve">    "container-title": "Soil Science",</w:instrText>
      </w:r>
      <w:r w:rsidR="00CB5683" w:rsidRPr="00CB5683">
        <w:rPr>
          <w:rFonts w:ascii="Courier New" w:hAnsi="Courier New" w:cs="Courier New"/>
          <w:noProof/>
          <w:sz w:val="14"/>
        </w:rPr>
        <w:br/>
        <w:instrText xml:space="preserve">    "number": "6",</w:instrText>
      </w:r>
      <w:r w:rsidR="00CB5683" w:rsidRPr="00CB5683">
        <w:rPr>
          <w:rFonts w:ascii="Courier New" w:hAnsi="Courier New" w:cs="Courier New"/>
          <w:noProof/>
          <w:sz w:val="14"/>
        </w:rPr>
        <w:br/>
        <w:instrText xml:space="preserve">    "issue": "6",</w:instrText>
      </w:r>
      <w:r w:rsidR="00CB5683" w:rsidRPr="00CB5683">
        <w:rPr>
          <w:rFonts w:ascii="Courier New" w:hAnsi="Courier New" w:cs="Courier New"/>
          <w:noProof/>
          <w:sz w:val="14"/>
        </w:rPr>
        <w:br/>
        <w:instrText xml:space="preserve">    "page": "409-418",</w:instrText>
      </w:r>
      <w:r w:rsidR="00CB5683" w:rsidRPr="00CB5683">
        <w:rPr>
          <w:rFonts w:ascii="Courier New" w:hAnsi="Courier New" w:cs="Courier New"/>
          <w:noProof/>
          <w:sz w:val="14"/>
        </w:rPr>
        <w:br/>
        <w:instrText xml:space="preserve">    "page-first": "409",</w:instrText>
      </w:r>
      <w:r w:rsidR="00CB5683" w:rsidRPr="00CB5683">
        <w:rPr>
          <w:rFonts w:ascii="Courier New" w:hAnsi="Courier New" w:cs="Courier New"/>
          <w:noProof/>
          <w:sz w:val="14"/>
        </w:rPr>
        <w:br/>
        <w:instrText xml:space="preserve">    "issued": {</w:instrText>
      </w:r>
      <w:r w:rsidR="00CB5683" w:rsidRPr="00CB5683">
        <w:rPr>
          <w:rFonts w:ascii="Courier New" w:hAnsi="Courier New" w:cs="Courier New"/>
          <w:noProof/>
          <w:sz w:val="14"/>
        </w:rPr>
        <w:br/>
        <w:instrText xml:space="preserve">     "date-parts": [</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1951</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 xml:space="preserve"> ]</w:instrText>
      </w:r>
      <w:r w:rsidR="00CB5683" w:rsidRPr="00CB5683">
        <w:rPr>
          <w:rFonts w:ascii="Courier New" w:hAnsi="Courier New" w:cs="Courier New"/>
          <w:noProof/>
          <w:sz w:val="14"/>
        </w:rPr>
        <w:br/>
        <w:instrText>}</w:instrText>
      </w:r>
      <w:r w:rsidR="00CB5683" w:rsidRPr="00CB5683">
        <w:rPr>
          <w:rFonts w:ascii="Courier New" w:hAnsi="Courier New" w:cs="Courier New"/>
          <w:noProof/>
          <w:sz w:val="14"/>
        </w:rPr>
        <w:br/>
      </w:r>
      <w:r w:rsidR="00CB5683">
        <w:fldChar w:fldCharType="separate"/>
      </w:r>
      <w:r w:rsidR="00647480" w:rsidRPr="00647480">
        <w:rPr>
          <w:noProof/>
        </w:rPr>
        <w:t>(Low, 1951)</w:t>
      </w:r>
      <w:r w:rsidR="00CB5683">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2F3EA692" w14:textId="77777777" w:rsidTr="0077399C">
        <w:tc>
          <w:tcPr>
            <w:tcW w:w="8188" w:type="dxa"/>
            <w:vAlign w:val="center"/>
          </w:tcPr>
          <w:p w14:paraId="02B2E4F8" w14:textId="77777777" w:rsidR="00B32DE3" w:rsidRPr="00987126" w:rsidRDefault="004C58B5" w:rsidP="0077399C">
            <w:pPr>
              <w:pStyle w:val="Equation"/>
            </w:pPr>
            <m:oMath>
              <m:sSub>
                <m:sSubPr>
                  <m:ctrlPr>
                    <w:rPr>
                      <w:rFonts w:ascii="Cambria Math" w:hAnsi="Cambria Math"/>
                    </w:rPr>
                  </m:ctrlPr>
                </m:sSubPr>
                <m:e>
                  <m:r>
                    <w:rPr>
                      <w:rFonts w:ascii="Cambria Math" w:hAnsi="Cambria Math"/>
                    </w:rPr>
                    <m:t>μ</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m:rPr>
                      <m:sty m:val="p"/>
                    </m:rPr>
                    <w:rPr>
                      <w:rFonts w:ascii="Cambria Math" w:hAnsi="Cambria Math"/>
                    </w:rPr>
                    <m:t>i,0</m:t>
                  </m:r>
                </m:sub>
              </m:sSub>
              <m:r>
                <w:rPr>
                  <w:rFonts w:ascii="Cambria Math" w:hAnsi="Cambria Math"/>
                </w:rPr>
                <m:t>+</m:t>
              </m:r>
              <m:r>
                <m:rPr>
                  <m:sty m:val="p"/>
                </m:rPr>
                <w:rPr>
                  <w:rFonts w:ascii="Cambria Math" w:hAnsi="Cambria Math"/>
                </w:rPr>
                <m:t>R∙</m:t>
              </m:r>
              <m:r>
                <w:rPr>
                  <w:rFonts w:ascii="Cambria Math" w:hAnsi="Cambria Math"/>
                </w:rPr>
                <m:t>T∙</m:t>
              </m:r>
              <m:r>
                <m:rPr>
                  <m:sty m:val="p"/>
                </m:rPr>
                <w:rPr>
                  <w:rFonts w:ascii="Cambria Math" w:hAnsi="Cambria Math"/>
                </w:rPr>
                <m:t>ln</m:t>
              </m:r>
              <m:d>
                <m:dPr>
                  <m:ctrlPr>
                    <w:rPr>
                      <w:rFonts w:ascii="Cambria Math" w:hAnsi="Cambria Math"/>
                    </w:rPr>
                  </m:ctrlPr>
                </m:dPr>
                <m:e>
                  <m:sSub>
                    <m:sSubPr>
                      <m:ctrlPr>
                        <w:rPr>
                          <w:rFonts w:ascii="Cambria Math" w:hAnsi="Cambria Math"/>
                          <w:i/>
                        </w:rPr>
                      </m:ctrlPr>
                    </m:sSubPr>
                    <m:e>
                      <m:r>
                        <w:rPr>
                          <w:rFonts w:ascii="Cambria Math" w:hAnsi="Cambria Math"/>
                        </w:rPr>
                        <m:t>γ</m:t>
                      </m:r>
                    </m:e>
                    <m:sub>
                      <m:r>
                        <m:rPr>
                          <m:sty m:val="p"/>
                        </m:rP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m:t>
                      </m:r>
                    </m:sub>
                  </m:sSub>
                </m:e>
              </m:d>
              <m:r>
                <w:rPr>
                  <w:rFonts w:ascii="Cambria Math" w:eastAsiaTheme="minorEastAsia" w:hAnsi="Cambria Math"/>
                </w:rPr>
                <m:t>=</m:t>
              </m:r>
              <m:sSub>
                <m:sSubPr>
                  <m:ctrlPr>
                    <w:rPr>
                      <w:rFonts w:ascii="Cambria Math" w:hAnsi="Cambria Math"/>
                    </w:rPr>
                  </m:ctrlPr>
                </m:sSubPr>
                <m:e>
                  <m:r>
                    <w:rPr>
                      <w:rFonts w:ascii="Cambria Math" w:hAnsi="Cambria Math"/>
                    </w:rPr>
                    <m:t>μ</m:t>
                  </m:r>
                </m:e>
                <m:sub>
                  <m:r>
                    <m:rPr>
                      <m:sty m:val="p"/>
                    </m:rPr>
                    <w:rPr>
                      <w:rFonts w:ascii="Cambria Math" w:hAnsi="Cambria Math"/>
                    </w:rPr>
                    <m:t>i,0</m:t>
                  </m:r>
                </m:sub>
              </m:sSub>
              <m:r>
                <w:rPr>
                  <w:rFonts w:ascii="Cambria Math" w:hAnsi="Cambria Math"/>
                </w:rPr>
                <m:t>+</m:t>
              </m:r>
              <m:r>
                <m:rPr>
                  <m:sty m:val="p"/>
                </m:rPr>
                <w:rPr>
                  <w:rFonts w:ascii="Cambria Math" w:hAnsi="Cambria Math"/>
                </w:rPr>
                <m:t>R∙</m:t>
              </m:r>
              <m:r>
                <w:rPr>
                  <w:rFonts w:ascii="Cambria Math" w:hAnsi="Cambria Math"/>
                </w:rPr>
                <m:t>T∙</m:t>
              </m:r>
              <m:r>
                <m:rPr>
                  <m:sty m:val="p"/>
                </m:rPr>
                <w:rPr>
                  <w:rFonts w:ascii="Cambria Math" w:hAnsi="Cambria Math"/>
                </w:rPr>
                <m:t>ln</m:t>
              </m:r>
              <m:sSub>
                <m:sSubPr>
                  <m:ctrlPr>
                    <w:rPr>
                      <w:rFonts w:ascii="Cambria Math" w:hAnsi="Cambria Math"/>
                      <w:i/>
                    </w:rPr>
                  </m:ctrlPr>
                </m:sSubPr>
                <m:e>
                  <m:r>
                    <w:rPr>
                      <w:rFonts w:ascii="Cambria Math" w:hAnsi="Cambria Math"/>
                    </w:rPr>
                    <m:t>a</m:t>
                  </m:r>
                </m:e>
                <m:sub>
                  <m:r>
                    <m:rPr>
                      <m:sty m:val="p"/>
                    </m:rPr>
                    <w:rPr>
                      <w:rFonts w:ascii="Cambria Math" w:hAnsi="Cambria Math"/>
                    </w:rPr>
                    <m:t>i</m:t>
                  </m:r>
                </m:sub>
              </m:sSub>
            </m:oMath>
            <w:r w:rsidR="00B32DE3">
              <w:rPr>
                <w:rFonts w:eastAsiaTheme="minorEastAsia"/>
              </w:rPr>
              <w:t>,</w:t>
            </w:r>
          </w:p>
        </w:tc>
        <w:tc>
          <w:tcPr>
            <w:tcW w:w="1434" w:type="dxa"/>
            <w:vAlign w:val="center"/>
          </w:tcPr>
          <w:p w14:paraId="2406AD9A" w14:textId="6A862233" w:rsidR="00B32DE3" w:rsidRPr="00344809" w:rsidRDefault="00B32DE3" w:rsidP="0077399C">
            <w:pPr>
              <w:pStyle w:val="Caption"/>
              <w:jc w:val="center"/>
            </w:pPr>
            <w:bookmarkStart w:id="4" w:name="_Ref424130411"/>
            <w:r>
              <w:t>(</w:t>
            </w:r>
            <w:r w:rsidR="005C2C79">
              <w:t>A-</w:t>
            </w:r>
            <w:fldSimple w:instr=" SEQ equation \* ARABIC ">
              <w:r w:rsidR="009D1EB3">
                <w:rPr>
                  <w:noProof/>
                </w:rPr>
                <w:t>1</w:t>
              </w:r>
            </w:fldSimple>
            <w:r>
              <w:t>)</w:t>
            </w:r>
            <w:bookmarkEnd w:id="4"/>
          </w:p>
        </w:tc>
      </w:tr>
    </w:tbl>
    <w:p w14:paraId="1188ED4F" w14:textId="77777777" w:rsidR="00B32DE3" w:rsidRDefault="00B32DE3" w:rsidP="00B32DE3">
      <w:pPr>
        <w:spacing w:line="480" w:lineRule="auto"/>
      </w:pPr>
    </w:p>
    <w:p w14:paraId="4D04A100" w14:textId="5266DC98" w:rsidR="00B32DE3" w:rsidRDefault="00B32DE3" w:rsidP="00B32DE3">
      <w:pPr>
        <w:spacing w:line="480" w:lineRule="auto"/>
      </w:pPr>
      <w:r>
        <w:t xml:space="preserve">where </w:t>
      </w:r>
      <w:r w:rsidRPr="003F2E12">
        <w:rPr>
          <w:i/>
        </w:rPr>
        <w:t>μ</w:t>
      </w:r>
      <w:r>
        <w:rPr>
          <w:vertAlign w:val="subscript"/>
        </w:rPr>
        <w:t>i,0</w:t>
      </w:r>
      <w:r>
        <w:t xml:space="preserve"> is the chemical potential of ion </w:t>
      </w:r>
      <w:r w:rsidRPr="003F2E12">
        <w:rPr>
          <w:i/>
        </w:rPr>
        <w:t>i</w:t>
      </w:r>
      <w:r>
        <w:t xml:space="preserve"> in the Standard State, assumed to be the same for ions in either phase, R is the molar gas constant (8.314 J</w:t>
      </w:r>
      <w:r>
        <w:rPr>
          <w:rFonts w:cs="Times New Roman"/>
        </w:rPr>
        <w:t>·</w:t>
      </w:r>
      <w:r>
        <w:t>mol</w:t>
      </w:r>
      <w:r w:rsidRPr="003F2E12">
        <w:rPr>
          <w:vertAlign w:val="superscript"/>
        </w:rPr>
        <w:t>-1</w:t>
      </w:r>
      <w:r>
        <w:rPr>
          <w:rFonts w:cs="Times New Roman"/>
        </w:rPr>
        <w:t>·</w:t>
      </w:r>
      <w:r>
        <w:t>K</w:t>
      </w:r>
      <w:r w:rsidRPr="003F2E12">
        <w:rPr>
          <w:vertAlign w:val="superscript"/>
        </w:rPr>
        <w:t>-1</w:t>
      </w:r>
      <w:r>
        <w:t xml:space="preserve">), </w:t>
      </w:r>
      <w:r w:rsidRPr="003F2E12">
        <w:rPr>
          <w:i/>
        </w:rPr>
        <w:t>T</w:t>
      </w:r>
      <w:r>
        <w:t xml:space="preserve"> </w:t>
      </w:r>
      <w:r w:rsidR="00535FA8">
        <w:t xml:space="preserve">is </w:t>
      </w:r>
      <w:r>
        <w:t xml:space="preserve">absolute temperature (K), </w:t>
      </w:r>
      <w:r w:rsidRPr="003F2E12">
        <w:rPr>
          <w:i/>
        </w:rPr>
        <w:t>m</w:t>
      </w:r>
      <w:r w:rsidRPr="003F2E12">
        <w:rPr>
          <w:vertAlign w:val="subscript"/>
        </w:rPr>
        <w:t>i</w:t>
      </w:r>
      <w:r>
        <w:t xml:space="preserve"> the molality of </w:t>
      </w:r>
      <w:r w:rsidRPr="003F2E12">
        <w:rPr>
          <w:i/>
        </w:rPr>
        <w:t>i</w:t>
      </w:r>
      <w:r>
        <w:t xml:space="preserve"> (mol</w:t>
      </w:r>
      <w:r>
        <w:rPr>
          <w:rFonts w:cs="Times New Roman"/>
        </w:rPr>
        <w:t>·</w:t>
      </w:r>
      <w:r>
        <w:t>kg</w:t>
      </w:r>
      <w:r w:rsidRPr="003F2E12">
        <w:rPr>
          <w:vertAlign w:val="superscript"/>
        </w:rPr>
        <w:t>-1</w:t>
      </w:r>
      <w:r>
        <w:t xml:space="preserve">), </w:t>
      </w:r>
      <w:r w:rsidRPr="003F2E12">
        <w:rPr>
          <w:i/>
        </w:rPr>
        <w:t>γ</w:t>
      </w:r>
      <w:r w:rsidRPr="003F2E12">
        <w:rPr>
          <w:vertAlign w:val="subscript"/>
        </w:rPr>
        <w:t>i</w:t>
      </w:r>
      <w:r>
        <w:t xml:space="preserve"> </w:t>
      </w:r>
      <w:r w:rsidR="002679F1">
        <w:t>the</w:t>
      </w:r>
      <w:r>
        <w:t xml:space="preserve"> activity coefficient, and </w:t>
      </w:r>
      <w:r w:rsidRPr="003F2E12">
        <w:rPr>
          <w:i/>
        </w:rPr>
        <w:t>a</w:t>
      </w:r>
      <w:r w:rsidRPr="003F2E12">
        <w:rPr>
          <w:vertAlign w:val="subscript"/>
        </w:rPr>
        <w:t>i</w:t>
      </w:r>
      <w:r>
        <w:t xml:space="preserve"> </w:t>
      </w:r>
      <w:r w:rsidR="002679F1">
        <w:t>the</w:t>
      </w:r>
      <w:r>
        <w:t xml:space="preserve"> activity. By </w:t>
      </w:r>
      <w:r w:rsidR="00535FA8">
        <w:t xml:space="preserve">the first </w:t>
      </w:r>
      <w:r>
        <w:t xml:space="preserve">assumption </w:t>
      </w:r>
      <w:r w:rsidR="00535FA8">
        <w:t>of</w:t>
      </w:r>
      <w:r>
        <w:t xml:space="preserve"> the </w:t>
      </w:r>
      <w:r w:rsidR="00535FA8">
        <w:t xml:space="preserve">DE </w:t>
      </w:r>
      <w:r>
        <w:t>model, chemical equilibrium exists between the two phases and, therefore</w:t>
      </w:r>
      <w:r w:rsidR="00333E8A">
        <w:t xml:space="preserve">, </w:t>
      </w:r>
      <w:r>
        <w:t>the partial molal Gibbs energy (</w:t>
      </w:r>
      <m:oMath>
        <m:sSub>
          <m:sSubPr>
            <m:ctrlPr>
              <w:rPr>
                <w:rFonts w:ascii="Cambria Math" w:hAnsi="Cambria Math"/>
              </w:rPr>
            </m:ctrlPr>
          </m:sSubPr>
          <m:e>
            <m:acc>
              <m:accPr>
                <m:chr m:val="̅"/>
                <m:ctrlPr>
                  <w:rPr>
                    <w:rFonts w:ascii="Cambria Math" w:hAnsi="Cambria Math"/>
                    <w:i/>
                  </w:rPr>
                </m:ctrlPr>
              </m:accPr>
              <m:e>
                <m:r>
                  <w:rPr>
                    <w:rFonts w:ascii="Cambria Math" w:hAnsi="Cambria Math"/>
                  </w:rPr>
                  <m:t>G</m:t>
                </m:r>
              </m:e>
            </m:acc>
          </m:e>
          <m:sub>
            <m:r>
              <m:rPr>
                <m:sty m:val="p"/>
              </m:rPr>
              <w:rPr>
                <w:rFonts w:ascii="Cambria Math" w:hAnsi="Cambria Math"/>
              </w:rPr>
              <m:t>i</m:t>
            </m:r>
          </m:sub>
        </m:sSub>
      </m:oMath>
      <w:r>
        <w:t xml:space="preserve">) of an ion in the bulk aqueous solution (superscript </w:t>
      </w:r>
      <w:r w:rsidRPr="00E152EE">
        <w:rPr>
          <w:i/>
        </w:rPr>
        <w:t>sol</w:t>
      </w:r>
      <w:r>
        <w:rPr>
          <w:i/>
        </w:rPr>
        <w:t>n</w:t>
      </w:r>
      <w:r>
        <w:t xml:space="preserve">) and the hydrated clay phase (superscript </w:t>
      </w:r>
      <w:r w:rsidRPr="00E152EE">
        <w:rPr>
          <w:i/>
        </w:rPr>
        <w:t>clay</w:t>
      </w:r>
      <w:r>
        <w:t>) are equal: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31317D9A" w14:textId="77777777" w:rsidTr="0077399C">
        <w:tc>
          <w:tcPr>
            <w:tcW w:w="8188" w:type="dxa"/>
            <w:vAlign w:val="center"/>
          </w:tcPr>
          <w:p w14:paraId="45A16AC5" w14:textId="77777777" w:rsidR="00B32DE3" w:rsidRPr="00987126" w:rsidRDefault="004C58B5" w:rsidP="0077399C">
            <w:pPr>
              <w:pStyle w:val="Equation"/>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G</m:t>
                      </m:r>
                    </m:e>
                  </m:acc>
                  <m:ctrlPr>
                    <w:rPr>
                      <w:rFonts w:ascii="Cambria Math" w:hAnsi="Cambria Math"/>
                    </w:rPr>
                  </m:ctrlPr>
                </m:e>
                <m:sub>
                  <m:r>
                    <m:rPr>
                      <m:sty m:val="p"/>
                    </m:rPr>
                    <w:rPr>
                      <w:rFonts w:ascii="Cambria Math" w:hAnsi="Cambria Math"/>
                    </w:rPr>
                    <m:t>i</m:t>
                  </m:r>
                </m:sub>
                <m:sup>
                  <m:r>
                    <w:rPr>
                      <w:rFonts w:ascii="Cambria Math" w:hAnsi="Cambria Math"/>
                    </w:rPr>
                    <m:t>soln</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G</m:t>
                      </m:r>
                    </m:e>
                  </m:acc>
                </m:e>
                <m:sub>
                  <m:r>
                    <m:rPr>
                      <m:sty m:val="p"/>
                    </m:rPr>
                    <w:rPr>
                      <w:rFonts w:ascii="Cambria Math" w:hAnsi="Cambria Math"/>
                    </w:rPr>
                    <m:t>i</m:t>
                  </m:r>
                </m:sub>
                <m:sup>
                  <m:r>
                    <w:rPr>
                      <w:rFonts w:ascii="Cambria Math" w:hAnsi="Cambria Math"/>
                    </w:rPr>
                    <m:t>clay</m:t>
                  </m:r>
                </m:sup>
              </m:sSubSup>
            </m:oMath>
            <w:r w:rsidR="00B32DE3">
              <w:rPr>
                <w:rFonts w:eastAsiaTheme="minorEastAsia"/>
              </w:rPr>
              <w:t>.</w:t>
            </w:r>
          </w:p>
        </w:tc>
        <w:tc>
          <w:tcPr>
            <w:tcW w:w="1434" w:type="dxa"/>
            <w:vAlign w:val="center"/>
          </w:tcPr>
          <w:p w14:paraId="5C89E560" w14:textId="36DAECBF" w:rsidR="00B32DE3" w:rsidRDefault="00B32DE3" w:rsidP="0077399C">
            <w:pPr>
              <w:pStyle w:val="Caption"/>
              <w:jc w:val="center"/>
            </w:pPr>
            <w:bookmarkStart w:id="5" w:name="_Ref424130415"/>
            <w:r>
              <w:t>(</w:t>
            </w:r>
            <w:r w:rsidR="005C2C79">
              <w:t>A-</w:t>
            </w:r>
            <w:fldSimple w:instr=" SEQ equation \* ARABIC ">
              <w:r w:rsidR="009D1EB3">
                <w:rPr>
                  <w:noProof/>
                </w:rPr>
                <w:t>2</w:t>
              </w:r>
            </w:fldSimple>
            <w:r>
              <w:t>)</w:t>
            </w:r>
            <w:bookmarkEnd w:id="5"/>
          </w:p>
        </w:tc>
      </w:tr>
    </w:tbl>
    <w:p w14:paraId="52AC3BBC" w14:textId="77777777" w:rsidR="00B32DE3" w:rsidRDefault="00B32DE3" w:rsidP="00B32DE3">
      <w:pPr>
        <w:spacing w:line="480" w:lineRule="auto"/>
      </w:pPr>
    </w:p>
    <w:p w14:paraId="347C7D61" w14:textId="2E704E79" w:rsidR="00B32DE3" w:rsidRDefault="00535FA8" w:rsidP="00B32DE3">
      <w:pPr>
        <w:spacing w:line="480" w:lineRule="auto"/>
      </w:pPr>
      <w:r>
        <w:t xml:space="preserve">By an assumption that goes </w:t>
      </w:r>
      <w:r w:rsidR="00B32DE3">
        <w:t xml:space="preserve">beyond thermodynamics </w:t>
      </w:r>
      <w:r w:rsidR="002379BC">
        <w:fldChar w:fldCharType="begin" w:fldLock="1"/>
      </w:r>
      <w:r w:rsidR="002379BC">
        <w:rPr>
          <w:noProof/>
        </w:rPr>
        <w:instrText>ADDIN Docear CSL_CITATION</w:instrText>
      </w:r>
      <w:r w:rsidR="002379BC">
        <w:rPr>
          <w:noProof/>
        </w:rPr>
        <w:br/>
      </w:r>
      <w:r w:rsidR="002379BC" w:rsidRPr="002379BC">
        <w:rPr>
          <w:b/>
          <w:noProof/>
        </w:rPr>
        <w:instrText>THIS CITATION DATA SHOULD NOT BE MANUALLY MODIFIED!!!</w:instrText>
      </w:r>
      <w:r w:rsidR="002379BC">
        <w:rPr>
          <w:noProof/>
        </w:rPr>
        <w:br/>
      </w:r>
      <w:r w:rsidR="002379BC" w:rsidRPr="002379BC">
        <w:rPr>
          <w:rFonts w:ascii="Courier New" w:hAnsi="Courier New" w:cs="Courier New"/>
          <w:noProof/>
          <w:sz w:val="14"/>
        </w:rPr>
        <w:instrText>{</w:instrText>
      </w:r>
      <w:r w:rsidR="002379BC" w:rsidRPr="002379BC">
        <w:rPr>
          <w:rFonts w:ascii="Courier New" w:hAnsi="Courier New" w:cs="Courier New"/>
          <w:noProof/>
          <w:sz w:val="14"/>
        </w:rPr>
        <w:br/>
        <w:instrText xml:space="preserve"> "schema": "https://raw.github.com/citation-style-language/schema/master/csl-citation.json",</w:instrText>
      </w:r>
      <w:r w:rsidR="002379BC" w:rsidRPr="002379BC">
        <w:rPr>
          <w:rFonts w:ascii="Courier New" w:hAnsi="Courier New" w:cs="Courier New"/>
          <w:noProof/>
          <w:sz w:val="14"/>
        </w:rPr>
        <w:br/>
        <w:instrText xml:space="preserve"> "citationID": "{7935fea1-d1c3-46b9-9452-48ef57bdb837}",</w:instrText>
      </w:r>
      <w:r w:rsidR="002379BC" w:rsidRPr="002379BC">
        <w:rPr>
          <w:rFonts w:ascii="Courier New" w:hAnsi="Courier New" w:cs="Courier New"/>
          <w:noProof/>
          <w:sz w:val="14"/>
        </w:rPr>
        <w:br/>
        <w:instrText xml:space="preserve"> "properties": {</w:instrText>
      </w:r>
      <w:r w:rsidR="002379BC" w:rsidRPr="002379BC">
        <w:rPr>
          <w:rFonts w:ascii="Courier New" w:hAnsi="Courier New" w:cs="Courier New"/>
          <w:noProof/>
          <w:sz w:val="14"/>
        </w:rPr>
        <w:br/>
        <w:instrText xml:space="preserve">  "noteIndex": 0</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"citationItems": [</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"id": "babcock1960some",</w:instrText>
      </w:r>
      <w:r w:rsidR="002379BC" w:rsidRPr="002379BC">
        <w:rPr>
          <w:rFonts w:ascii="Courier New" w:hAnsi="Courier New" w:cs="Courier New"/>
          <w:noProof/>
          <w:sz w:val="14"/>
        </w:rPr>
        <w:br/>
        <w:instrText xml:space="preserve">   "item": {</w:instrText>
      </w:r>
      <w:r w:rsidR="002379BC" w:rsidRPr="002379BC">
        <w:rPr>
          <w:rFonts w:ascii="Courier New" w:hAnsi="Courier New" w:cs="Courier New"/>
          <w:noProof/>
          <w:sz w:val="14"/>
        </w:rPr>
        <w:br/>
        <w:instrText xml:space="preserve">    "id": "babcock1960some",</w:instrText>
      </w:r>
      <w:r w:rsidR="002379BC" w:rsidRPr="002379BC">
        <w:rPr>
          <w:rFonts w:ascii="Courier New" w:hAnsi="Courier New" w:cs="Courier New"/>
          <w:noProof/>
          <w:sz w:val="14"/>
        </w:rPr>
        <w:br/>
        <w:instrText xml:space="preserve">    "type": "article-journal",</w:instrText>
      </w:r>
      <w:r w:rsidR="002379BC" w:rsidRPr="002379BC">
        <w:rPr>
          <w:rFonts w:ascii="Courier New" w:hAnsi="Courier New" w:cs="Courier New"/>
          <w:noProof/>
          <w:sz w:val="14"/>
        </w:rPr>
        <w:br/>
        <w:instrText xml:space="preserve">    "author": [</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"family": "Babcock",</w:instrText>
      </w:r>
      <w:r w:rsidR="002379BC" w:rsidRPr="002379BC">
        <w:rPr>
          <w:rFonts w:ascii="Courier New" w:hAnsi="Courier New" w:cs="Courier New"/>
          <w:noProof/>
          <w:sz w:val="14"/>
        </w:rPr>
        <w:br/>
        <w:instrText xml:space="preserve">      "given": "K. L."</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"volume": "90",</w:instrText>
      </w:r>
      <w:r w:rsidR="002379BC" w:rsidRPr="002379BC">
        <w:rPr>
          <w:rFonts w:ascii="Courier New" w:hAnsi="Courier New" w:cs="Courier New"/>
          <w:noProof/>
          <w:sz w:val="14"/>
        </w:rPr>
        <w:br/>
        <w:instrText xml:space="preserve">    "title": "Some characteristics of a model Donnan system",</w:instrText>
      </w:r>
      <w:r w:rsidR="002379BC" w:rsidRPr="002379BC">
        <w:rPr>
          <w:rFonts w:ascii="Courier New" w:hAnsi="Courier New" w:cs="Courier New"/>
          <w:noProof/>
          <w:sz w:val="14"/>
        </w:rPr>
        <w:br/>
        <w:instrText xml:space="preserve">    "container-title": "Soil Science",</w:instrText>
      </w:r>
      <w:r w:rsidR="002379BC" w:rsidRPr="002379BC">
        <w:rPr>
          <w:rFonts w:ascii="Courier New" w:hAnsi="Courier New" w:cs="Courier New"/>
          <w:noProof/>
          <w:sz w:val="14"/>
        </w:rPr>
        <w:br/>
        <w:instrText xml:space="preserve">    "publisher": "LWW",</w:instrText>
      </w:r>
      <w:r w:rsidR="002379BC" w:rsidRPr="002379BC">
        <w:rPr>
          <w:rFonts w:ascii="Courier New" w:hAnsi="Courier New" w:cs="Courier New"/>
          <w:noProof/>
          <w:sz w:val="14"/>
        </w:rPr>
        <w:br/>
        <w:instrText xml:space="preserve">    "number": "4",</w:instrText>
      </w:r>
      <w:r w:rsidR="002379BC" w:rsidRPr="002379BC">
        <w:rPr>
          <w:rFonts w:ascii="Courier New" w:hAnsi="Courier New" w:cs="Courier New"/>
          <w:noProof/>
          <w:sz w:val="14"/>
        </w:rPr>
        <w:br/>
        <w:instrText xml:space="preserve">    "issue": "4",</w:instrText>
      </w:r>
      <w:r w:rsidR="002379BC" w:rsidRPr="002379BC">
        <w:rPr>
          <w:rFonts w:ascii="Courier New" w:hAnsi="Courier New" w:cs="Courier New"/>
          <w:noProof/>
          <w:sz w:val="14"/>
        </w:rPr>
        <w:br/>
        <w:instrText xml:space="preserve">    "page": "245-252",</w:instrText>
      </w:r>
      <w:r w:rsidR="002379BC" w:rsidRPr="002379BC">
        <w:rPr>
          <w:rFonts w:ascii="Courier New" w:hAnsi="Courier New" w:cs="Courier New"/>
          <w:noProof/>
          <w:sz w:val="14"/>
        </w:rPr>
        <w:br/>
        <w:instrText xml:space="preserve">    "page-first": "245",</w:instrText>
      </w:r>
      <w:r w:rsidR="002379BC" w:rsidRPr="002379BC">
        <w:rPr>
          <w:rFonts w:ascii="Courier New" w:hAnsi="Courier New" w:cs="Courier New"/>
          <w:noProof/>
          <w:sz w:val="14"/>
        </w:rPr>
        <w:br/>
        <w:instrText xml:space="preserve">    "issued": {</w:instrText>
      </w:r>
      <w:r w:rsidR="002379BC" w:rsidRPr="002379BC">
        <w:rPr>
          <w:rFonts w:ascii="Courier New" w:hAnsi="Courier New" w:cs="Courier New"/>
          <w:noProof/>
          <w:sz w:val="14"/>
        </w:rPr>
        <w:br/>
        <w:instrText xml:space="preserve">     "date-parts": [</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1960</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 xml:space="preserve"> ]</w:instrText>
      </w:r>
      <w:r w:rsidR="002379BC" w:rsidRPr="002379BC">
        <w:rPr>
          <w:rFonts w:ascii="Courier New" w:hAnsi="Courier New" w:cs="Courier New"/>
          <w:noProof/>
          <w:sz w:val="14"/>
        </w:rPr>
        <w:br/>
        <w:instrText>}</w:instrText>
      </w:r>
      <w:r w:rsidR="002379BC" w:rsidRPr="002379BC">
        <w:rPr>
          <w:rFonts w:ascii="Courier New" w:hAnsi="Courier New" w:cs="Courier New"/>
          <w:noProof/>
          <w:sz w:val="14"/>
        </w:rPr>
        <w:br/>
      </w:r>
      <w:r w:rsidR="002379BC">
        <w:fldChar w:fldCharType="separate"/>
      </w:r>
      <w:r w:rsidR="00647480" w:rsidRPr="00647480">
        <w:rPr>
          <w:noProof/>
        </w:rPr>
        <w:t>(Babcock, 1960)</w:t>
      </w:r>
      <w:r w:rsidR="002379BC">
        <w:fldChar w:fldCharType="end"/>
      </w:r>
      <w:r w:rsidR="00B32DE3">
        <w:t>, the partial molal Gibbs energy can be expressed as the sum of a purely chemical term and a purely electrostatic term, both in the bulk aqueous solution and in the hydrated clay phase: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32C25397" w14:textId="77777777" w:rsidTr="0077399C">
        <w:tc>
          <w:tcPr>
            <w:tcW w:w="8188" w:type="dxa"/>
            <w:vAlign w:val="center"/>
          </w:tcPr>
          <w:p w14:paraId="26E2C32A" w14:textId="77777777" w:rsidR="00B32DE3" w:rsidRPr="00987126" w:rsidRDefault="004C58B5" w:rsidP="0077399C">
            <w:pPr>
              <w:pStyle w:val="Equation"/>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G</m:t>
                      </m:r>
                    </m:e>
                  </m:acc>
                  <m:ctrlPr>
                    <w:rPr>
                      <w:rFonts w:ascii="Cambria Math" w:hAnsi="Cambria Math"/>
                    </w:rPr>
                  </m:ctrlPr>
                </m:e>
                <m:sub>
                  <m:r>
                    <m:rPr>
                      <m:sty m:val="p"/>
                    </m:rPr>
                    <w:rPr>
                      <w:rFonts w:ascii="Cambria Math" w:hAnsi="Cambria Math"/>
                    </w:rPr>
                    <m:t>i</m:t>
                  </m:r>
                </m:sub>
                <m:sup/>
              </m:sSubSup>
              <m:r>
                <w:rPr>
                  <w:rFonts w:ascii="Cambria Math" w:hAnsi="Cambria Math"/>
                </w:rPr>
                <m:t>=</m:t>
              </m:r>
              <m:sSub>
                <m:sSubPr>
                  <m:ctrlPr>
                    <w:rPr>
                      <w:rFonts w:ascii="Cambria Math" w:hAnsi="Cambria Math"/>
                    </w:rPr>
                  </m:ctrlPr>
                </m:sSubPr>
                <m:e>
                  <m:r>
                    <w:rPr>
                      <w:rFonts w:ascii="Cambria Math" w:hAnsi="Cambria Math"/>
                    </w:rPr>
                    <m:t>μ</m:t>
                  </m:r>
                  <m:ctrlPr>
                    <w:rPr>
                      <w:rFonts w:ascii="Cambria Math" w:hAnsi="Cambria Math"/>
                      <w:i/>
                    </w:rPr>
                  </m:ctrlP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ctrlPr>
                    <w:rPr>
                      <w:rFonts w:ascii="Cambria Math" w:hAnsi="Cambria Math"/>
                      <w:i/>
                    </w:rPr>
                  </m:ctrlPr>
                </m:e>
                <m:sub>
                  <m:r>
                    <m:rPr>
                      <m:sty m:val="p"/>
                    </m:rPr>
                    <w:rPr>
                      <w:rFonts w:ascii="Cambria Math" w:hAnsi="Cambria Math"/>
                    </w:rPr>
                    <m:t>A</m:t>
                  </m:r>
                </m:sub>
              </m:sSub>
              <m:r>
                <w:rPr>
                  <w:rFonts w:ascii="Cambria Math" w:hAnsi="Cambria Math"/>
                </w:rPr>
                <m:t>∙ψ</m:t>
              </m:r>
            </m:oMath>
            <w:r w:rsidR="00B32DE3">
              <w:rPr>
                <w:rFonts w:eastAsiaTheme="minorEastAsia"/>
              </w:rPr>
              <w:t>,</w:t>
            </w:r>
          </w:p>
        </w:tc>
        <w:tc>
          <w:tcPr>
            <w:tcW w:w="1434" w:type="dxa"/>
            <w:vAlign w:val="center"/>
          </w:tcPr>
          <w:p w14:paraId="6465DC53" w14:textId="0BB199CF" w:rsidR="00B32DE3" w:rsidRDefault="00B32DE3" w:rsidP="0077399C">
            <w:pPr>
              <w:pStyle w:val="Caption"/>
              <w:jc w:val="center"/>
            </w:pPr>
            <w:bookmarkStart w:id="6" w:name="_Ref424130453"/>
            <w:r>
              <w:t>(</w:t>
            </w:r>
            <w:r w:rsidR="005C2C79">
              <w:t>A-</w:t>
            </w:r>
            <w:fldSimple w:instr=" SEQ equation \* ARABIC ">
              <w:r w:rsidR="009D1EB3">
                <w:rPr>
                  <w:noProof/>
                </w:rPr>
                <w:t>3</w:t>
              </w:r>
            </w:fldSimple>
            <w:r>
              <w:t>)</w:t>
            </w:r>
            <w:bookmarkEnd w:id="6"/>
          </w:p>
        </w:tc>
      </w:tr>
    </w:tbl>
    <w:p w14:paraId="640D8FDC" w14:textId="77777777" w:rsidR="00B32DE3" w:rsidRDefault="00B32DE3" w:rsidP="00B32DE3">
      <w:pPr>
        <w:spacing w:line="480" w:lineRule="auto"/>
      </w:pPr>
    </w:p>
    <w:p w14:paraId="7754DA1D" w14:textId="3F446BDD" w:rsidR="00B32DE3" w:rsidRDefault="00B32DE3" w:rsidP="00B32DE3">
      <w:pPr>
        <w:spacing w:line="480" w:lineRule="auto"/>
      </w:pPr>
      <w:r>
        <w:t xml:space="preserve">where </w:t>
      </w:r>
      <w:r w:rsidRPr="005B7811">
        <w:rPr>
          <w:i/>
        </w:rPr>
        <w:t>z</w:t>
      </w:r>
      <w:r>
        <w:rPr>
          <w:vertAlign w:val="subscript"/>
        </w:rPr>
        <w:t xml:space="preserve">i </w:t>
      </w:r>
      <w:r>
        <w:t xml:space="preserve">is the valence of ion i, </w:t>
      </w:r>
      <w:r w:rsidRPr="00E152EE">
        <w:rPr>
          <w:i/>
        </w:rPr>
        <w:t>e</w:t>
      </w:r>
      <w:r>
        <w:t xml:space="preserve"> is the proton charge (1.602</w:t>
      </w:r>
      <w:r>
        <w:rPr>
          <w:rFonts w:cs="Times New Roman"/>
        </w:rPr>
        <w:t>·</w:t>
      </w:r>
      <w:r>
        <w:t>10</w:t>
      </w:r>
      <w:r>
        <w:rPr>
          <w:vertAlign w:val="superscript"/>
        </w:rPr>
        <w:t>-19</w:t>
      </w:r>
      <w:r>
        <w:t xml:space="preserve"> C), </w:t>
      </w:r>
      <w:r w:rsidRPr="00BD1A66">
        <w:t>N</w:t>
      </w:r>
      <w:r w:rsidRPr="00BD1A66">
        <w:rPr>
          <w:vertAlign w:val="subscript"/>
        </w:rPr>
        <w:t>A</w:t>
      </w:r>
      <w:r>
        <w:t xml:space="preserve"> is the Avogadro constant (6.022</w:t>
      </w:r>
      <w:r>
        <w:rPr>
          <w:rFonts w:cs="Times New Roman"/>
        </w:rPr>
        <w:t>·</w:t>
      </w:r>
      <w:r>
        <w:t>10</w:t>
      </w:r>
      <w:r w:rsidRPr="00BD1A66">
        <w:rPr>
          <w:vertAlign w:val="superscript"/>
        </w:rPr>
        <w:t>23</w:t>
      </w:r>
      <w:r>
        <w:t> mol</w:t>
      </w:r>
      <w:r w:rsidRPr="00BD1A66">
        <w:rPr>
          <w:vertAlign w:val="superscript"/>
        </w:rPr>
        <w:t>-1</w:t>
      </w:r>
      <w:r>
        <w:t xml:space="preserve">), and </w:t>
      </w:r>
      <w:r>
        <w:rPr>
          <w:rFonts w:cs="Times New Roman"/>
        </w:rPr>
        <w:t>ψ</w:t>
      </w:r>
      <w:r>
        <w:t xml:space="preserve"> is the (uniform) electrostatic potential in the phase</w:t>
      </w:r>
      <w:r w:rsidR="00535FA8">
        <w:t xml:space="preserve"> of interest</w:t>
      </w:r>
      <w:r>
        <w:t>. The combination of Eq</w:t>
      </w:r>
      <w:r w:rsidR="005D4602">
        <w:t>uations</w:t>
      </w:r>
      <w:r>
        <w:t xml:space="preserve"> </w:t>
      </w:r>
      <w:r>
        <w:fldChar w:fldCharType="begin"/>
      </w:r>
      <w:r>
        <w:instrText xml:space="preserve"> REF _Ref424130415 \h </w:instrText>
      </w:r>
      <w:r>
        <w:fldChar w:fldCharType="separate"/>
      </w:r>
      <w:r w:rsidR="009D1EB3">
        <w:t>(A-</w:t>
      </w:r>
      <w:r w:rsidR="009D1EB3">
        <w:rPr>
          <w:noProof/>
        </w:rPr>
        <w:t>2</w:t>
      </w:r>
      <w:r w:rsidR="009D1EB3">
        <w:t>)</w:t>
      </w:r>
      <w:r>
        <w:fldChar w:fldCharType="end"/>
      </w:r>
      <w:r>
        <w:t xml:space="preserve"> and </w:t>
      </w:r>
      <w:r>
        <w:fldChar w:fldCharType="begin"/>
      </w:r>
      <w:r>
        <w:instrText xml:space="preserve"> REF _Ref424130453 \h </w:instrText>
      </w:r>
      <w:r>
        <w:fldChar w:fldCharType="separate"/>
      </w:r>
      <w:r w:rsidR="009D1EB3">
        <w:t>(A-</w:t>
      </w:r>
      <w:r w:rsidR="009D1EB3">
        <w:rPr>
          <w:noProof/>
        </w:rPr>
        <w:t>3</w:t>
      </w:r>
      <w:r w:rsidR="009D1EB3">
        <w:t>)</w:t>
      </w:r>
      <w:r>
        <w:fldChar w:fldCharType="end"/>
      </w:r>
      <w:r>
        <w:t xml:space="preserve"> yields: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613E9511" w14:textId="77777777" w:rsidTr="0077399C">
        <w:tc>
          <w:tcPr>
            <w:tcW w:w="8188" w:type="dxa"/>
            <w:vAlign w:val="center"/>
          </w:tcPr>
          <w:p w14:paraId="0D4079A8" w14:textId="77777777" w:rsidR="00B32DE3" w:rsidRPr="00987126" w:rsidRDefault="004C58B5" w:rsidP="0077399C">
            <w:pPr>
              <w:pStyle w:val="Equation"/>
            </w:pPr>
            <m:oMath>
              <m:sSubSup>
                <m:sSubSupPr>
                  <m:ctrlPr>
                    <w:rPr>
                      <w:rFonts w:ascii="Cambria Math" w:hAnsi="Cambria Math"/>
                      <w:i/>
                    </w:rPr>
                  </m:ctrlPr>
                </m:sSubSupPr>
                <m:e>
                  <m:r>
                    <w:rPr>
                      <w:rFonts w:ascii="Cambria Math" w:hAnsi="Cambria Math"/>
                    </w:rPr>
                    <m:t>μ</m:t>
                  </m:r>
                </m:e>
                <m:sub>
                  <m:r>
                    <m:rPr>
                      <m:sty m:val="p"/>
                    </m:rPr>
                    <w:rPr>
                      <w:rFonts w:ascii="Cambria Math" w:hAnsi="Cambria Math"/>
                    </w:rPr>
                    <m:t>i</m:t>
                  </m:r>
                </m:sub>
                <m:sup>
                  <m:r>
                    <w:rPr>
                      <w:rFonts w:ascii="Cambria Math" w:hAnsi="Cambria Math"/>
                    </w:rPr>
                    <m:t>soln</m:t>
                  </m:r>
                </m:sup>
              </m:sSubSup>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ctrlPr>
                    <w:rPr>
                      <w:rFonts w:ascii="Cambria Math" w:hAnsi="Cambria Math"/>
                      <w:i/>
                    </w:rPr>
                  </m:ctrlPr>
                </m:e>
                <m:sub>
                  <m:r>
                    <m:rPr>
                      <m:sty m:val="p"/>
                    </m:rPr>
                    <w:rPr>
                      <w:rFonts w:ascii="Cambria Math" w:hAnsi="Cambria Math"/>
                    </w:rPr>
                    <m:t>A</m:t>
                  </m:r>
                </m:sub>
              </m:sSub>
              <m:r>
                <w:rPr>
                  <w:rFonts w:ascii="Cambria Math" w:hAnsi="Cambria Math"/>
                </w:rPr>
                <m:t>∙</m:t>
              </m:r>
              <m:sSup>
                <m:sSupPr>
                  <m:ctrlPr>
                    <w:rPr>
                      <w:rFonts w:ascii="Cambria Math" w:hAnsi="Cambria Math"/>
                      <w:i/>
                    </w:rPr>
                  </m:ctrlPr>
                </m:sSupPr>
                <m:e>
                  <m:r>
                    <w:rPr>
                      <w:rFonts w:ascii="Cambria Math" w:hAnsi="Cambria Math"/>
                    </w:rPr>
                    <m:t>ψ</m:t>
                  </m:r>
                </m:e>
                <m:sup>
                  <m:r>
                    <w:rPr>
                      <w:rFonts w:ascii="Cambria Math" w:hAnsi="Cambria Math"/>
                    </w:rPr>
                    <m:t>soln</m:t>
                  </m:r>
                </m:sup>
              </m:sSup>
              <m:r>
                <w:rPr>
                  <w:rFonts w:ascii="Cambria Math" w:hAnsi="Cambria Math"/>
                </w:rPr>
                <m:t>=</m:t>
              </m:r>
              <m:sSubSup>
                <m:sSubSupPr>
                  <m:ctrlPr>
                    <w:rPr>
                      <w:rFonts w:ascii="Cambria Math" w:hAnsi="Cambria Math"/>
                      <w:i/>
                    </w:rPr>
                  </m:ctrlPr>
                </m:sSubSupPr>
                <m:e>
                  <m:r>
                    <w:rPr>
                      <w:rFonts w:ascii="Cambria Math" w:hAnsi="Cambria Math"/>
                    </w:rPr>
                    <m:t>μ</m:t>
                  </m:r>
                </m:e>
                <m:sub>
                  <m:r>
                    <m:rPr>
                      <m:sty m:val="p"/>
                    </m:rPr>
                    <w:rPr>
                      <w:rFonts w:ascii="Cambria Math" w:hAnsi="Cambria Math"/>
                    </w:rPr>
                    <m:t>i</m:t>
                  </m:r>
                </m:sub>
                <m:sup>
                  <m:r>
                    <w:rPr>
                      <w:rFonts w:ascii="Cambria Math" w:hAnsi="Cambria Math"/>
                    </w:rPr>
                    <m:t>clay</m:t>
                  </m:r>
                </m:sup>
              </m:sSubSup>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ctrlPr>
                    <w:rPr>
                      <w:rFonts w:ascii="Cambria Math" w:hAnsi="Cambria Math"/>
                      <w:i/>
                    </w:rPr>
                  </m:ctrlPr>
                </m:e>
                <m:sub>
                  <m:r>
                    <m:rPr>
                      <m:sty m:val="p"/>
                    </m:rPr>
                    <w:rPr>
                      <w:rFonts w:ascii="Cambria Math" w:hAnsi="Cambria Math"/>
                    </w:rPr>
                    <m:t>A</m:t>
                  </m:r>
                </m:sub>
              </m:sSub>
              <m:r>
                <w:rPr>
                  <w:rFonts w:ascii="Cambria Math" w:hAnsi="Cambria Math"/>
                </w:rPr>
                <m:t>∙</m:t>
              </m:r>
              <m:sSup>
                <m:sSupPr>
                  <m:ctrlPr>
                    <w:rPr>
                      <w:rFonts w:ascii="Cambria Math" w:hAnsi="Cambria Math"/>
                      <w:i/>
                    </w:rPr>
                  </m:ctrlPr>
                </m:sSupPr>
                <m:e>
                  <m:r>
                    <w:rPr>
                      <w:rFonts w:ascii="Cambria Math" w:hAnsi="Cambria Math"/>
                    </w:rPr>
                    <m:t>ψ</m:t>
                  </m:r>
                </m:e>
                <m:sup>
                  <m:r>
                    <w:rPr>
                      <w:rFonts w:ascii="Cambria Math" w:hAnsi="Cambria Math"/>
                    </w:rPr>
                    <m:t>clay</m:t>
                  </m:r>
                </m:sup>
              </m:sSup>
            </m:oMath>
            <w:r w:rsidR="00B32DE3">
              <w:rPr>
                <w:rFonts w:eastAsiaTheme="minorEastAsia"/>
              </w:rPr>
              <w:t>.</w:t>
            </w:r>
          </w:p>
        </w:tc>
        <w:tc>
          <w:tcPr>
            <w:tcW w:w="1434" w:type="dxa"/>
            <w:vAlign w:val="center"/>
          </w:tcPr>
          <w:p w14:paraId="7D87E3E4" w14:textId="37666295" w:rsidR="00B32DE3" w:rsidRDefault="00B32DE3" w:rsidP="0077399C">
            <w:pPr>
              <w:pStyle w:val="Caption"/>
              <w:jc w:val="center"/>
            </w:pPr>
            <w:bookmarkStart w:id="7" w:name="_Ref424130485"/>
            <w:r>
              <w:t>(</w:t>
            </w:r>
            <w:r w:rsidR="005C2C79">
              <w:t>A-</w:t>
            </w:r>
            <w:fldSimple w:instr=" SEQ equation \* ARABIC ">
              <w:r w:rsidR="009D1EB3">
                <w:rPr>
                  <w:noProof/>
                </w:rPr>
                <w:t>4</w:t>
              </w:r>
            </w:fldSimple>
            <w:r>
              <w:t>)</w:t>
            </w:r>
            <w:bookmarkEnd w:id="7"/>
          </w:p>
        </w:tc>
      </w:tr>
    </w:tbl>
    <w:p w14:paraId="38E9951A" w14:textId="77777777" w:rsidR="00B32DE3" w:rsidRDefault="00B32DE3" w:rsidP="00B32DE3">
      <w:pPr>
        <w:spacing w:line="480" w:lineRule="auto"/>
      </w:pPr>
    </w:p>
    <w:p w14:paraId="7409DDCF" w14:textId="33218C6D" w:rsidR="00B32DE3" w:rsidRDefault="00B32DE3" w:rsidP="00B32DE3">
      <w:pPr>
        <w:spacing w:line="480" w:lineRule="auto"/>
      </w:pPr>
      <w:r>
        <w:t>The introduction of Eq</w:t>
      </w:r>
      <w:r w:rsidR="004F1BED">
        <w:t>uation</w:t>
      </w:r>
      <w:r>
        <w:t xml:space="preserve"> </w:t>
      </w:r>
      <w:r>
        <w:fldChar w:fldCharType="begin"/>
      </w:r>
      <w:r>
        <w:instrText xml:space="preserve"> REF _Ref424130411 \h </w:instrText>
      </w:r>
      <w:r>
        <w:fldChar w:fldCharType="separate"/>
      </w:r>
      <w:r w:rsidR="009D1EB3">
        <w:t>(A-</w:t>
      </w:r>
      <w:r w:rsidR="009D1EB3">
        <w:rPr>
          <w:noProof/>
        </w:rPr>
        <w:t>1</w:t>
      </w:r>
      <w:r w:rsidR="009D1EB3">
        <w:t>)</w:t>
      </w:r>
      <w:r>
        <w:fldChar w:fldCharType="end"/>
      </w:r>
      <w:r>
        <w:t xml:space="preserve"> then gives: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6ECC7002" w14:textId="77777777" w:rsidTr="0077399C">
        <w:tc>
          <w:tcPr>
            <w:tcW w:w="8188" w:type="dxa"/>
            <w:vAlign w:val="center"/>
          </w:tcPr>
          <w:p w14:paraId="398F4676" w14:textId="77777777" w:rsidR="00B32DE3" w:rsidRPr="00522726" w:rsidRDefault="004C58B5" w:rsidP="0077399C">
            <w:pPr>
              <w:pStyle w:val="Equation"/>
              <w:rPr>
                <w:rFonts w:eastAsiaTheme="minorEastAsia"/>
              </w:rPr>
            </w:pPr>
            <m:oMathPara>
              <m:oMath>
                <m:sSubSup>
                  <m:sSubSupPr>
                    <m:ctrlPr>
                      <w:rPr>
                        <w:rFonts w:ascii="Cambria Math" w:hAnsi="Cambria Math"/>
                        <w:i/>
                      </w:rPr>
                    </m:ctrlPr>
                  </m:sSubSupPr>
                  <m:e>
                    <m:r>
                      <w:rPr>
                        <w:rFonts w:ascii="Cambria Math" w:hAnsi="Cambria Math"/>
                      </w:rPr>
                      <m:t>μ</m:t>
                    </m:r>
                  </m:e>
                  <m:sub>
                    <m:r>
                      <m:rPr>
                        <m:sty m:val="p"/>
                      </m:rPr>
                      <w:rPr>
                        <w:rFonts w:ascii="Cambria Math" w:hAnsi="Cambria Math"/>
                      </w:rPr>
                      <m:t>i,0</m:t>
                    </m:r>
                  </m:sub>
                  <m:sup>
                    <m:r>
                      <w:rPr>
                        <w:rFonts w:ascii="Cambria Math" w:hAnsi="Cambria Math"/>
                      </w:rPr>
                      <m:t>soln</m:t>
                    </m:r>
                  </m:sup>
                </m:sSubSup>
                <m:r>
                  <w:rPr>
                    <w:rFonts w:ascii="Cambria Math" w:hAnsi="Cambria Math"/>
                  </w:rPr>
                  <m:t>+</m:t>
                </m:r>
                <m:r>
                  <m:rPr>
                    <m:sty m:val="p"/>
                  </m:rPr>
                  <w:rPr>
                    <w:rFonts w:ascii="Cambria Math" w:hAnsi="Cambria Math"/>
                  </w:rPr>
                  <m:t>R∙</m:t>
                </m:r>
                <m:r>
                  <w:rPr>
                    <w:rFonts w:ascii="Cambria Math" w:hAnsi="Cambria Math"/>
                  </w:rPr>
                  <m:t>T∙</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rPr>
                        </m:ctrlPr>
                      </m:dPr>
                      <m:e>
                        <m:sSubSup>
                          <m:sSubSupPr>
                            <m:ctrlPr>
                              <w:rPr>
                                <w:rFonts w:ascii="Cambria Math" w:hAnsi="Cambria Math"/>
                                <w:i/>
                              </w:rPr>
                            </m:ctrlPr>
                          </m:sSubSupPr>
                          <m:e>
                            <m:r>
                              <w:rPr>
                                <w:rFonts w:ascii="Cambria Math" w:hAnsi="Cambria Math"/>
                              </w:rPr>
                              <m:t>γ</m:t>
                            </m:r>
                            <m:ctrlPr>
                              <w:rPr>
                                <w:rFonts w:ascii="Cambria Math" w:hAnsi="Cambria Math"/>
                              </w:rPr>
                            </m:ctrlPr>
                          </m:e>
                          <m:sub>
                            <m:r>
                              <m:rPr>
                                <m:sty m:val="p"/>
                              </m:rPr>
                              <w:rPr>
                                <w:rFonts w:ascii="Cambria Math" w:hAnsi="Cambria Math"/>
                              </w:rPr>
                              <m:t>i</m:t>
                            </m:r>
                          </m:sub>
                          <m:sup>
                            <m:r>
                              <w:rPr>
                                <w:rFonts w:ascii="Cambria Math" w:hAnsi="Cambria Math"/>
                              </w:rPr>
                              <m:t>soln</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i</m:t>
                            </m:r>
                          </m:sub>
                          <m:sup>
                            <m:r>
                              <w:rPr>
                                <w:rFonts w:ascii="Cambria Math" w:hAnsi="Cambria Math"/>
                              </w:rPr>
                              <m:t>soln</m:t>
                            </m:r>
                          </m:sup>
                        </m:sSubSup>
                      </m:e>
                    </m:d>
                  </m:e>
                </m:func>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ctrlPr>
                      <w:rPr>
                        <w:rFonts w:ascii="Cambria Math" w:hAnsi="Cambria Math"/>
                        <w:i/>
                      </w:rPr>
                    </m:ctrlPr>
                  </m:e>
                  <m:sub>
                    <m:r>
                      <m:rPr>
                        <m:sty m:val="p"/>
                      </m:rPr>
                      <w:rPr>
                        <w:rFonts w:ascii="Cambria Math" w:hAnsi="Cambria Math"/>
                      </w:rPr>
                      <m:t>A</m:t>
                    </m:r>
                  </m:sub>
                </m:sSub>
                <m:r>
                  <w:rPr>
                    <w:rFonts w:ascii="Cambria Math" w:hAnsi="Cambria Math"/>
                  </w:rPr>
                  <m:t>∙</m:t>
                </m:r>
                <m:sSup>
                  <m:sSupPr>
                    <m:ctrlPr>
                      <w:rPr>
                        <w:rFonts w:ascii="Cambria Math" w:hAnsi="Cambria Math"/>
                        <w:i/>
                      </w:rPr>
                    </m:ctrlPr>
                  </m:sSupPr>
                  <m:e>
                    <m:r>
                      <w:rPr>
                        <w:rFonts w:ascii="Cambria Math" w:hAnsi="Cambria Math"/>
                      </w:rPr>
                      <m:t>ψ</m:t>
                    </m:r>
                  </m:e>
                  <m:sup>
                    <m:r>
                      <w:rPr>
                        <w:rFonts w:ascii="Cambria Math" w:hAnsi="Cambria Math"/>
                      </w:rPr>
                      <m:t>soln</m:t>
                    </m:r>
                  </m:sup>
                </m:sSup>
                <m:r>
                  <w:rPr>
                    <w:rFonts w:ascii="Cambria Math" w:hAnsi="Cambria Math"/>
                  </w:rPr>
                  <m:t>=</m:t>
                </m:r>
              </m:oMath>
            </m:oMathPara>
          </w:p>
          <w:p w14:paraId="488EE4E0" w14:textId="77777777" w:rsidR="00B32DE3" w:rsidRPr="00987126" w:rsidRDefault="004C58B5" w:rsidP="0077399C">
            <w:pPr>
              <w:pStyle w:val="Equation"/>
            </w:pPr>
            <m:oMath>
              <m:sSubSup>
                <m:sSubSupPr>
                  <m:ctrlPr>
                    <w:rPr>
                      <w:rFonts w:ascii="Cambria Math" w:hAnsi="Cambria Math"/>
                      <w:i/>
                    </w:rPr>
                  </m:ctrlPr>
                </m:sSubSupPr>
                <m:e>
                  <m:r>
                    <w:rPr>
                      <w:rFonts w:ascii="Cambria Math" w:hAnsi="Cambria Math"/>
                    </w:rPr>
                    <m:t>μ</m:t>
                  </m:r>
                </m:e>
                <m:sub>
                  <m:r>
                    <m:rPr>
                      <m:sty m:val="p"/>
                    </m:rPr>
                    <w:rPr>
                      <w:rFonts w:ascii="Cambria Math" w:hAnsi="Cambria Math"/>
                    </w:rPr>
                    <m:t>i,0</m:t>
                  </m:r>
                </m:sub>
                <m:sup>
                  <m:r>
                    <w:rPr>
                      <w:rFonts w:ascii="Cambria Math" w:hAnsi="Cambria Math"/>
                    </w:rPr>
                    <m:t>clay</m:t>
                  </m:r>
                </m:sup>
              </m:sSubSup>
              <m:r>
                <w:rPr>
                  <w:rFonts w:ascii="Cambria Math" w:hAnsi="Cambria Math"/>
                </w:rPr>
                <m:t>+</m:t>
              </m:r>
              <m:r>
                <m:rPr>
                  <m:sty m:val="p"/>
                </m:rPr>
                <w:rPr>
                  <w:rFonts w:ascii="Cambria Math" w:hAnsi="Cambria Math"/>
                </w:rPr>
                <m:t>R∙</m:t>
              </m:r>
              <m:r>
                <w:rPr>
                  <w:rFonts w:ascii="Cambria Math" w:hAnsi="Cambria Math"/>
                </w:rPr>
                <m:t>T∙</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rPr>
                      </m:ctrlPr>
                    </m:dPr>
                    <m:e>
                      <m:sSubSup>
                        <m:sSubSupPr>
                          <m:ctrlPr>
                            <w:rPr>
                              <w:rFonts w:ascii="Cambria Math" w:hAnsi="Cambria Math"/>
                              <w:i/>
                            </w:rPr>
                          </m:ctrlPr>
                        </m:sSubSupPr>
                        <m:e>
                          <m:r>
                            <w:rPr>
                              <w:rFonts w:ascii="Cambria Math" w:hAnsi="Cambria Math"/>
                            </w:rPr>
                            <m:t>γ</m:t>
                          </m:r>
                          <m:ctrlPr>
                            <w:rPr>
                              <w:rFonts w:ascii="Cambria Math" w:hAnsi="Cambria Math"/>
                            </w:rPr>
                          </m:ctrlPr>
                        </m:e>
                        <m:sub>
                          <m:r>
                            <m:rPr>
                              <m:sty m:val="p"/>
                            </m:rPr>
                            <w:rPr>
                              <w:rFonts w:ascii="Cambria Math" w:hAnsi="Cambria Math"/>
                            </w:rPr>
                            <m:t>i</m:t>
                          </m:r>
                        </m:sub>
                        <m:sup>
                          <m:r>
                            <w:rPr>
                              <w:rFonts w:ascii="Cambria Math" w:hAnsi="Cambria Math"/>
                            </w:rPr>
                            <m:t>clay</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i</m:t>
                          </m:r>
                        </m:sub>
                        <m:sup>
                          <m:r>
                            <w:rPr>
                              <w:rFonts w:ascii="Cambria Math" w:hAnsi="Cambria Math"/>
                            </w:rPr>
                            <m:t>clay</m:t>
                          </m:r>
                        </m:sup>
                      </m:sSubSup>
                    </m:e>
                  </m:d>
                </m:e>
              </m:func>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ctrlPr>
                    <w:rPr>
                      <w:rFonts w:ascii="Cambria Math" w:hAnsi="Cambria Math"/>
                      <w:i/>
                    </w:rPr>
                  </m:ctrlPr>
                </m:e>
                <m:sub>
                  <m:r>
                    <m:rPr>
                      <m:sty m:val="p"/>
                    </m:rPr>
                    <w:rPr>
                      <w:rFonts w:ascii="Cambria Math" w:hAnsi="Cambria Math"/>
                    </w:rPr>
                    <m:t>A</m:t>
                  </m:r>
                </m:sub>
              </m:sSub>
              <m:r>
                <w:rPr>
                  <w:rFonts w:ascii="Cambria Math" w:hAnsi="Cambria Math"/>
                </w:rPr>
                <m:t>∙</m:t>
              </m:r>
              <m:sSup>
                <m:sSupPr>
                  <m:ctrlPr>
                    <w:rPr>
                      <w:rFonts w:ascii="Cambria Math" w:hAnsi="Cambria Math"/>
                      <w:i/>
                    </w:rPr>
                  </m:ctrlPr>
                </m:sSupPr>
                <m:e>
                  <m:r>
                    <w:rPr>
                      <w:rFonts w:ascii="Cambria Math" w:hAnsi="Cambria Math"/>
                    </w:rPr>
                    <m:t>ψ</m:t>
                  </m:r>
                </m:e>
                <m:sup>
                  <m:r>
                    <w:rPr>
                      <w:rFonts w:ascii="Cambria Math" w:hAnsi="Cambria Math"/>
                    </w:rPr>
                    <m:t>clay</m:t>
                  </m:r>
                </m:sup>
              </m:sSup>
            </m:oMath>
            <w:r w:rsidR="00B32DE3">
              <w:rPr>
                <w:rFonts w:eastAsiaTheme="minorEastAsia"/>
              </w:rPr>
              <w:t>.</w:t>
            </w:r>
          </w:p>
        </w:tc>
        <w:tc>
          <w:tcPr>
            <w:tcW w:w="1434" w:type="dxa"/>
            <w:vAlign w:val="center"/>
          </w:tcPr>
          <w:p w14:paraId="2CEF2E35" w14:textId="6DE0B36F" w:rsidR="00B32DE3" w:rsidRDefault="00B32DE3" w:rsidP="0077399C">
            <w:pPr>
              <w:pStyle w:val="Caption"/>
              <w:jc w:val="center"/>
            </w:pPr>
            <w:r>
              <w:t>(</w:t>
            </w:r>
            <w:r w:rsidR="005C2C79">
              <w:t>A-</w:t>
            </w:r>
            <w:fldSimple w:instr=" SEQ equation \* ARABIC ">
              <w:r w:rsidR="009D1EB3">
                <w:rPr>
                  <w:noProof/>
                </w:rPr>
                <w:t>5</w:t>
              </w:r>
            </w:fldSimple>
            <w:r>
              <w:t>)</w:t>
            </w:r>
          </w:p>
        </w:tc>
      </w:tr>
    </w:tbl>
    <w:p w14:paraId="33F1E4E1" w14:textId="77777777" w:rsidR="00B32DE3" w:rsidRDefault="00B32DE3" w:rsidP="00B32DE3">
      <w:pPr>
        <w:spacing w:line="480" w:lineRule="auto"/>
      </w:pPr>
    </w:p>
    <w:p w14:paraId="61E651CB" w14:textId="70A7CF86" w:rsidR="00B32DE3" w:rsidRDefault="00B32DE3" w:rsidP="00B32DE3">
      <w:pPr>
        <w:spacing w:line="480" w:lineRule="auto"/>
      </w:pPr>
      <w:r>
        <w:t xml:space="preserve">Because of </w:t>
      </w:r>
      <w:r w:rsidR="00535FA8">
        <w:t xml:space="preserve">the second </w:t>
      </w:r>
      <w:r>
        <w:t xml:space="preserve">assumption </w:t>
      </w:r>
      <w:r w:rsidR="00535FA8">
        <w:t>of the DE model</w:t>
      </w:r>
      <w:r>
        <w:t xml:space="preserve">, </w:t>
      </w:r>
      <m:oMath>
        <m:sSubSup>
          <m:sSubSupPr>
            <m:ctrlPr>
              <w:rPr>
                <w:rFonts w:ascii="Cambria Math" w:hAnsi="Cambria Math"/>
                <w:i/>
              </w:rPr>
            </m:ctrlPr>
          </m:sSubSupPr>
          <m:e>
            <m:r>
              <w:rPr>
                <w:rFonts w:ascii="Cambria Math" w:hAnsi="Cambria Math"/>
              </w:rPr>
              <m:t>μ</m:t>
            </m:r>
          </m:e>
          <m:sub>
            <m:r>
              <m:rPr>
                <m:sty m:val="p"/>
              </m:rPr>
              <w:rPr>
                <w:rFonts w:ascii="Cambria Math" w:hAnsi="Cambria Math"/>
              </w:rPr>
              <m:t>i,0</m:t>
            </m:r>
          </m:sub>
          <m:sup>
            <m:r>
              <w:rPr>
                <w:rFonts w:ascii="Cambria Math" w:hAnsi="Cambria Math"/>
              </w:rPr>
              <m:t>sol</m:t>
            </m:r>
          </m:sup>
        </m:sSubSup>
        <m:r>
          <w:rPr>
            <w:rFonts w:ascii="Cambria Math" w:hAnsi="Cambria Math"/>
          </w:rPr>
          <m:t>=</m:t>
        </m:r>
        <m:sSubSup>
          <m:sSubSupPr>
            <m:ctrlPr>
              <w:rPr>
                <w:rFonts w:ascii="Cambria Math" w:hAnsi="Cambria Math"/>
                <w:i/>
              </w:rPr>
            </m:ctrlPr>
          </m:sSubSupPr>
          <m:e>
            <m:r>
              <w:rPr>
                <w:rFonts w:ascii="Cambria Math" w:hAnsi="Cambria Math"/>
              </w:rPr>
              <m:t>μ</m:t>
            </m:r>
          </m:e>
          <m:sub>
            <m:r>
              <m:rPr>
                <m:sty m:val="p"/>
              </m:rPr>
              <w:rPr>
                <w:rFonts w:ascii="Cambria Math" w:hAnsi="Cambria Math"/>
              </w:rPr>
              <m:t>i,0</m:t>
            </m:r>
          </m:sub>
          <m:sup>
            <m:r>
              <w:rPr>
                <w:rFonts w:ascii="Cambria Math" w:hAnsi="Cambria Math"/>
              </w:rPr>
              <m:t>clay</m:t>
            </m:r>
          </m:sup>
        </m:sSubSup>
      </m:oMath>
      <w:r>
        <w:t xml:space="preserve"> and, therefore: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46EDAF1C" w14:textId="77777777" w:rsidTr="0077399C">
        <w:tc>
          <w:tcPr>
            <w:tcW w:w="8188" w:type="dxa"/>
            <w:vAlign w:val="center"/>
          </w:tcPr>
          <w:p w14:paraId="5BDCD294" w14:textId="77777777" w:rsidR="00B32DE3" w:rsidRPr="00522726" w:rsidRDefault="00B32DE3" w:rsidP="0077399C">
            <w:pPr>
              <w:pStyle w:val="Equation"/>
              <w:rPr>
                <w:rFonts w:eastAsiaTheme="minorEastAsia"/>
              </w:rPr>
            </w:pPr>
            <m:oMathPara>
              <m:oMath>
                <m:r>
                  <m:rPr>
                    <m:sty m:val="p"/>
                  </m:rPr>
                  <w:rPr>
                    <w:rFonts w:ascii="Cambria Math" w:hAnsi="Cambria Math"/>
                  </w:rPr>
                  <m:t>R∙</m:t>
                </m:r>
                <m:r>
                  <w:rPr>
                    <w:rFonts w:ascii="Cambria Math" w:hAnsi="Cambria Math"/>
                  </w:rPr>
                  <m:t>T∙</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rPr>
                        </m:ctrlPr>
                      </m:dPr>
                      <m:e>
                        <m:sSubSup>
                          <m:sSubSupPr>
                            <m:ctrlPr>
                              <w:rPr>
                                <w:rFonts w:ascii="Cambria Math" w:hAnsi="Cambria Math"/>
                                <w:i/>
                              </w:rPr>
                            </m:ctrlPr>
                          </m:sSubSupPr>
                          <m:e>
                            <m:r>
                              <w:rPr>
                                <w:rFonts w:ascii="Cambria Math" w:hAnsi="Cambria Math"/>
                              </w:rPr>
                              <m:t>γ</m:t>
                            </m:r>
                            <m:ctrlPr>
                              <w:rPr>
                                <w:rFonts w:ascii="Cambria Math" w:hAnsi="Cambria Math"/>
                              </w:rPr>
                            </m:ctrlPr>
                          </m:e>
                          <m:sub>
                            <m:r>
                              <m:rPr>
                                <m:sty m:val="p"/>
                              </m:rPr>
                              <w:rPr>
                                <w:rFonts w:ascii="Cambria Math" w:hAnsi="Cambria Math"/>
                              </w:rPr>
                              <m:t>i</m:t>
                            </m:r>
                          </m:sub>
                          <m:sup>
                            <m:r>
                              <w:rPr>
                                <w:rFonts w:ascii="Cambria Math" w:hAnsi="Cambria Math"/>
                              </w:rPr>
                              <m:t>soln</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i</m:t>
                            </m:r>
                          </m:sub>
                          <m:sup>
                            <m:r>
                              <w:rPr>
                                <w:rFonts w:ascii="Cambria Math" w:hAnsi="Cambria Math"/>
                              </w:rPr>
                              <m:t>soln</m:t>
                            </m:r>
                          </m:sup>
                        </m:sSubSup>
                      </m:e>
                    </m:d>
                  </m:e>
                </m:func>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ctrlPr>
                      <w:rPr>
                        <w:rFonts w:ascii="Cambria Math" w:hAnsi="Cambria Math"/>
                        <w:i/>
                      </w:rPr>
                    </m:ctrlPr>
                  </m:e>
                  <m:sub>
                    <m:r>
                      <m:rPr>
                        <m:sty m:val="p"/>
                      </m:rPr>
                      <w:rPr>
                        <w:rFonts w:ascii="Cambria Math" w:hAnsi="Cambria Math"/>
                      </w:rPr>
                      <m:t>A</m:t>
                    </m:r>
                  </m:sub>
                </m:sSub>
                <m:r>
                  <w:rPr>
                    <w:rFonts w:ascii="Cambria Math" w:hAnsi="Cambria Math"/>
                  </w:rPr>
                  <m:t>∙</m:t>
                </m:r>
                <m:sSup>
                  <m:sSupPr>
                    <m:ctrlPr>
                      <w:rPr>
                        <w:rFonts w:ascii="Cambria Math" w:hAnsi="Cambria Math"/>
                        <w:i/>
                      </w:rPr>
                    </m:ctrlPr>
                  </m:sSupPr>
                  <m:e>
                    <m:r>
                      <w:rPr>
                        <w:rFonts w:ascii="Cambria Math" w:hAnsi="Cambria Math"/>
                      </w:rPr>
                      <m:t>ψ</m:t>
                    </m:r>
                  </m:e>
                  <m:sup>
                    <m:r>
                      <w:rPr>
                        <w:rFonts w:ascii="Cambria Math" w:hAnsi="Cambria Math"/>
                      </w:rPr>
                      <m:t>soln</m:t>
                    </m:r>
                  </m:sup>
                </m:sSup>
                <m:r>
                  <w:rPr>
                    <w:rFonts w:ascii="Cambria Math" w:hAnsi="Cambria Math"/>
                  </w:rPr>
                  <m:t>=</m:t>
                </m:r>
              </m:oMath>
            </m:oMathPara>
          </w:p>
          <w:p w14:paraId="41875EF1" w14:textId="77777777" w:rsidR="00B32DE3" w:rsidRPr="00987126" w:rsidRDefault="00B32DE3" w:rsidP="0077399C">
            <w:pPr>
              <w:pStyle w:val="Equation"/>
            </w:pPr>
            <m:oMath>
              <m:r>
                <m:rPr>
                  <m:sty m:val="p"/>
                </m:rPr>
                <w:rPr>
                  <w:rFonts w:ascii="Cambria Math" w:hAnsi="Cambria Math"/>
                </w:rPr>
                <m:t>R∙</m:t>
              </m:r>
              <m:r>
                <w:rPr>
                  <w:rFonts w:ascii="Cambria Math" w:hAnsi="Cambria Math"/>
                </w:rPr>
                <m:t>T∙</m:t>
              </m:r>
              <m:r>
                <m:rPr>
                  <m:sty m:val="p"/>
                </m:rPr>
                <w:rPr>
                  <w:rFonts w:ascii="Cambria Math" w:hAnsi="Cambria Math"/>
                </w:rPr>
                <m:t>ln</m:t>
              </m:r>
              <m:d>
                <m:dPr>
                  <m:ctrlPr>
                    <w:rPr>
                      <w:rFonts w:ascii="Cambria Math" w:hAnsi="Cambria Math"/>
                    </w:rPr>
                  </m:ctrlPr>
                </m:dPr>
                <m:e>
                  <m:sSubSup>
                    <m:sSubSupPr>
                      <m:ctrlPr>
                        <w:rPr>
                          <w:rFonts w:ascii="Cambria Math" w:hAnsi="Cambria Math"/>
                          <w:i/>
                        </w:rPr>
                      </m:ctrlPr>
                    </m:sSubSupPr>
                    <m:e>
                      <m:r>
                        <w:rPr>
                          <w:rFonts w:ascii="Cambria Math" w:hAnsi="Cambria Math"/>
                        </w:rPr>
                        <m:t>γ</m:t>
                      </m:r>
                    </m:e>
                    <m:sub>
                      <m:r>
                        <m:rPr>
                          <m:sty m:val="p"/>
                        </m:rPr>
                        <w:rPr>
                          <w:rFonts w:ascii="Cambria Math" w:hAnsi="Cambria Math"/>
                        </w:rPr>
                        <m:t>i</m:t>
                      </m:r>
                    </m:sub>
                    <m:sup>
                      <m:r>
                        <w:rPr>
                          <w:rFonts w:ascii="Cambria Math" w:hAnsi="Cambria Math"/>
                        </w:rPr>
                        <m:t>clay</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i</m:t>
                      </m:r>
                    </m:sub>
                    <m:sup>
                      <m:r>
                        <w:rPr>
                          <w:rFonts w:ascii="Cambria Math" w:hAnsi="Cambria Math"/>
                        </w:rPr>
                        <m:t>clay</m:t>
                      </m:r>
                    </m:sup>
                  </m:sSubSup>
                </m:e>
              </m:d>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A</m:t>
                  </m:r>
                </m:sub>
              </m:sSub>
              <m:r>
                <w:rPr>
                  <w:rFonts w:ascii="Cambria Math" w:hAnsi="Cambria Math"/>
                </w:rPr>
                <m:t>∙</m:t>
              </m:r>
              <m:sSup>
                <m:sSupPr>
                  <m:ctrlPr>
                    <w:rPr>
                      <w:rFonts w:ascii="Cambria Math" w:hAnsi="Cambria Math"/>
                      <w:i/>
                    </w:rPr>
                  </m:ctrlPr>
                </m:sSupPr>
                <m:e>
                  <m:r>
                    <w:rPr>
                      <w:rFonts w:ascii="Cambria Math" w:hAnsi="Cambria Math"/>
                    </w:rPr>
                    <m:t>ψ</m:t>
                  </m:r>
                </m:e>
                <m:sup>
                  <m:r>
                    <w:rPr>
                      <w:rFonts w:ascii="Cambria Math" w:hAnsi="Cambria Math"/>
                    </w:rPr>
                    <m:t>clay</m:t>
                  </m:r>
                </m:sup>
              </m:sSup>
            </m:oMath>
            <w:r>
              <w:rPr>
                <w:rFonts w:eastAsiaTheme="minorEastAsia"/>
              </w:rPr>
              <w:t>.</w:t>
            </w:r>
          </w:p>
        </w:tc>
        <w:tc>
          <w:tcPr>
            <w:tcW w:w="1434" w:type="dxa"/>
            <w:vAlign w:val="center"/>
          </w:tcPr>
          <w:p w14:paraId="015221F7" w14:textId="6050AA33" w:rsidR="00B32DE3" w:rsidRDefault="00B32DE3" w:rsidP="0077399C">
            <w:pPr>
              <w:pStyle w:val="Caption"/>
              <w:jc w:val="center"/>
            </w:pPr>
            <w:bookmarkStart w:id="8" w:name="_Ref424130516"/>
            <w:r>
              <w:t>(</w:t>
            </w:r>
            <w:r w:rsidR="005C2C79">
              <w:t>A-</w:t>
            </w:r>
            <w:fldSimple w:instr=" SEQ equation \* ARABIC ">
              <w:r w:rsidR="009D1EB3">
                <w:rPr>
                  <w:noProof/>
                </w:rPr>
                <w:t>6</w:t>
              </w:r>
            </w:fldSimple>
            <w:r>
              <w:t>)</w:t>
            </w:r>
            <w:bookmarkEnd w:id="8"/>
          </w:p>
        </w:tc>
      </w:tr>
      <w:tr w:rsidR="00B32DE3" w14:paraId="12BCA710" w14:textId="77777777" w:rsidTr="0077399C">
        <w:tc>
          <w:tcPr>
            <w:tcW w:w="8188" w:type="dxa"/>
            <w:vAlign w:val="center"/>
          </w:tcPr>
          <w:p w14:paraId="2763AFB9" w14:textId="77777777" w:rsidR="00B32DE3" w:rsidRDefault="00B32DE3" w:rsidP="0077399C">
            <w:pPr>
              <w:pStyle w:val="Equation"/>
              <w:rPr>
                <w:rFonts w:eastAsia="Calibri" w:cs="Times New Roman"/>
              </w:rPr>
            </w:pPr>
          </w:p>
        </w:tc>
        <w:tc>
          <w:tcPr>
            <w:tcW w:w="1434" w:type="dxa"/>
            <w:vAlign w:val="center"/>
          </w:tcPr>
          <w:p w14:paraId="36591663" w14:textId="77777777" w:rsidR="00B32DE3" w:rsidRDefault="00B32DE3" w:rsidP="0077399C">
            <w:pPr>
              <w:pStyle w:val="Caption"/>
              <w:jc w:val="center"/>
            </w:pPr>
          </w:p>
        </w:tc>
      </w:tr>
    </w:tbl>
    <w:p w14:paraId="6A61D525" w14:textId="388763C3" w:rsidR="00B32DE3" w:rsidRDefault="00B32DE3" w:rsidP="00B32DE3">
      <w:pPr>
        <w:spacing w:line="480" w:lineRule="auto"/>
      </w:pPr>
      <w:r>
        <w:t xml:space="preserve">Finally, </w:t>
      </w:r>
      <w:r w:rsidR="00535FA8">
        <w:t xml:space="preserve">one can </w:t>
      </w:r>
      <w:r>
        <w:t>rearrang</w:t>
      </w:r>
      <w:r w:rsidR="00535FA8">
        <w:t>e</w:t>
      </w:r>
      <w:r>
        <w:t xml:space="preserve"> </w:t>
      </w:r>
      <w:r w:rsidR="00734CEC">
        <w:t>Equation</w:t>
      </w:r>
      <w:r>
        <w:t xml:space="preserve"> </w:t>
      </w:r>
      <w:r>
        <w:fldChar w:fldCharType="begin"/>
      </w:r>
      <w:r>
        <w:instrText xml:space="preserve"> REF _Ref424130516 \h </w:instrText>
      </w:r>
      <w:r>
        <w:fldChar w:fldCharType="separate"/>
      </w:r>
      <w:r w:rsidR="009D1EB3">
        <w:t>(A-</w:t>
      </w:r>
      <w:r w:rsidR="009D1EB3">
        <w:rPr>
          <w:noProof/>
        </w:rPr>
        <w:t>6</w:t>
      </w:r>
      <w:r w:rsidR="009D1EB3">
        <w:t>)</w:t>
      </w:r>
      <w:r>
        <w:fldChar w:fldCharType="end"/>
      </w:r>
      <w:r w:rsidR="00535FA8">
        <w:t xml:space="preserve"> to </w:t>
      </w:r>
      <w:r>
        <w:t>obtain (Babcock, 1960, 1963):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72805EAA" w14:textId="77777777" w:rsidTr="0077399C">
        <w:tc>
          <w:tcPr>
            <w:tcW w:w="8188" w:type="dxa"/>
            <w:vAlign w:val="center"/>
          </w:tcPr>
          <w:p w14:paraId="463ADF75" w14:textId="77777777" w:rsidR="00B32DE3" w:rsidRPr="00522726" w:rsidRDefault="004C58B5" w:rsidP="0077399C">
            <w:pPr>
              <w:pStyle w:val="Equation"/>
              <w:rPr>
                <w:rFonts w:eastAsiaTheme="minorEastAsia"/>
              </w:rPr>
            </w:pPr>
            <m:oMath>
              <m:sSup>
                <m:sSupPr>
                  <m:ctrlPr>
                    <w:rPr>
                      <w:rFonts w:ascii="Cambria Math" w:hAnsi="Cambria Math"/>
                      <w:i/>
                    </w:rPr>
                  </m:ctrlPr>
                </m:sSupPr>
                <m:e>
                  <m:r>
                    <w:rPr>
                      <w:rFonts w:ascii="Cambria Math" w:hAnsi="Cambria Math"/>
                    </w:rPr>
                    <m:t>ψ</m:t>
                  </m:r>
                </m:e>
                <m:sup>
                  <m:r>
                    <w:rPr>
                      <w:rFonts w:ascii="Cambria Math" w:hAnsi="Cambria Math"/>
                    </w:rPr>
                    <m:t>D</m:t>
                  </m:r>
                </m:sup>
              </m:sSup>
              <m:r>
                <m:rPr>
                  <m:sty m:val="p"/>
                </m:rPr>
                <w:rPr>
                  <w:rFonts w:ascii="Cambria Math" w:hAnsi="Cambria Math"/>
                </w:rPr>
                <m:t>=</m:t>
              </m:r>
              <m:sSup>
                <m:sSupPr>
                  <m:ctrlPr>
                    <w:rPr>
                      <w:rFonts w:ascii="Cambria Math" w:hAnsi="Cambria Math"/>
                      <w:i/>
                    </w:rPr>
                  </m:ctrlPr>
                </m:sSupPr>
                <m:e>
                  <m:r>
                    <w:rPr>
                      <w:rFonts w:ascii="Cambria Math" w:hAnsi="Cambria Math"/>
                    </w:rPr>
                    <m:t>ψ</m:t>
                  </m:r>
                  <m:ctrlPr>
                    <w:rPr>
                      <w:rFonts w:ascii="Cambria Math" w:hAnsi="Cambria Math"/>
                    </w:rPr>
                  </m:ctrlPr>
                </m:e>
                <m:sup>
                  <m:r>
                    <w:rPr>
                      <w:rFonts w:ascii="Cambria Math" w:hAnsi="Cambria Math"/>
                    </w:rPr>
                    <m:t>clay</m:t>
                  </m:r>
                </m:sup>
              </m:sSup>
              <m:r>
                <m:rPr>
                  <m:sty m:val="p"/>
                </m:rPr>
                <w:rPr>
                  <w:rFonts w:ascii="Cambria Math" w:hAnsi="Cambria Math"/>
                </w:rPr>
                <m:t>-</m:t>
              </m:r>
              <m:sSup>
                <m:sSupPr>
                  <m:ctrlPr>
                    <w:rPr>
                      <w:rFonts w:ascii="Cambria Math" w:hAnsi="Cambria Math"/>
                      <w:i/>
                    </w:rPr>
                  </m:ctrlPr>
                </m:sSupPr>
                <m:e>
                  <m:r>
                    <w:rPr>
                      <w:rFonts w:ascii="Cambria Math" w:hAnsi="Cambria Math"/>
                    </w:rPr>
                    <m:t>ψ</m:t>
                  </m:r>
                  <m:ctrlPr>
                    <w:rPr>
                      <w:rFonts w:ascii="Cambria Math" w:hAnsi="Cambria Math"/>
                    </w:rPr>
                  </m:ctrlPr>
                </m:e>
                <m:sup>
                  <m:r>
                    <w:rPr>
                      <w:rFonts w:ascii="Cambria Math" w:hAnsi="Cambria Math"/>
                    </w:rPr>
                    <m:t>soln</m:t>
                  </m:r>
                </m:sup>
              </m:sSup>
              <m:r>
                <m:rPr>
                  <m:sty m:val="p"/>
                </m:rPr>
                <w:rPr>
                  <w:rFonts w:ascii="Cambria Math" w:hAnsi="Cambria Math"/>
                </w:rPr>
                <m:t>=</m:t>
              </m:r>
              <m:f>
                <m:fPr>
                  <m:ctrlPr>
                    <w:rPr>
                      <w:rFonts w:ascii="Cambria Math" w:hAnsi="Cambria Math"/>
                    </w:rPr>
                  </m:ctrlPr>
                </m:fPr>
                <m:num>
                  <m:r>
                    <m:rPr>
                      <m:sty m:val="p"/>
                    </m:rPr>
                    <w:rPr>
                      <w:rFonts w:ascii="Cambria Math" w:hAnsi="Cambria Math"/>
                    </w:rPr>
                    <m:t>R∙</m:t>
                  </m:r>
                  <m:r>
                    <w:rPr>
                      <w:rFonts w:ascii="Cambria Math" w:hAnsi="Cambria Math"/>
                    </w:rPr>
                    <m:t>T</m:t>
                  </m:r>
                </m:num>
                <m:den>
                  <m:sSub>
                    <m:sSubPr>
                      <m:ctrlPr>
                        <w:rPr>
                          <w:rFonts w:ascii="Cambria Math" w:hAnsi="Cambria Math"/>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ctrlPr>
                        <w:rPr>
                          <w:rFonts w:ascii="Cambria Math" w:hAnsi="Cambria Math"/>
                          <w:i/>
                        </w:rPr>
                      </m:ctrlPr>
                    </m:e>
                    <m:sub>
                      <m:r>
                        <m:rPr>
                          <m:sty m:val="p"/>
                        </m:rPr>
                        <w:rPr>
                          <w:rFonts w:ascii="Cambria Math" w:hAnsi="Cambria Math"/>
                        </w:rPr>
                        <m:t>A</m:t>
                      </m:r>
                    </m:sub>
                  </m:sSub>
                </m:den>
              </m:f>
              <m:r>
                <w:rPr>
                  <w:rFonts w:ascii="Cambria Math" w:hAnsi="Cambria Math"/>
                </w:rPr>
                <m:t>∙</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γ</m:t>
                              </m:r>
                            </m:e>
                            <m:sub>
                              <m:r>
                                <m:rPr>
                                  <m:sty m:val="p"/>
                                </m:rPr>
                                <w:rPr>
                                  <w:rFonts w:ascii="Cambria Math" w:hAnsi="Cambria Math"/>
                                </w:rPr>
                                <m:t>i</m:t>
                              </m:r>
                            </m:sub>
                            <m:sup>
                              <m:r>
                                <w:rPr>
                                  <w:rFonts w:ascii="Cambria Math" w:hAnsi="Cambria Math"/>
                                </w:rPr>
                                <m:t>clay</m:t>
                              </m:r>
                            </m:sup>
                          </m:sSubSup>
                          <m:ctrlPr>
                            <w:rPr>
                              <w:rFonts w:ascii="Cambria Math" w:hAnsi="Cambria Math"/>
                            </w:rPr>
                          </m:ctrlPr>
                        </m:num>
                        <m:den>
                          <m:sSubSup>
                            <m:sSubSupPr>
                              <m:ctrlPr>
                                <w:rPr>
                                  <w:rFonts w:ascii="Cambria Math" w:hAnsi="Cambria Math"/>
                                  <w:i/>
                                </w:rPr>
                              </m:ctrlPr>
                            </m:sSubSupPr>
                            <m:e>
                              <m:r>
                                <w:rPr>
                                  <w:rFonts w:ascii="Cambria Math" w:hAnsi="Cambria Math"/>
                                </w:rPr>
                                <m:t>γ</m:t>
                              </m:r>
                            </m:e>
                            <m:sub>
                              <m:r>
                                <m:rPr>
                                  <m:sty m:val="p"/>
                                </m:rPr>
                                <w:rPr>
                                  <w:rFonts w:ascii="Cambria Math" w:hAnsi="Cambria Math"/>
                                </w:rPr>
                                <m:t>i</m:t>
                              </m:r>
                            </m:sub>
                            <m:sup>
                              <m:r>
                                <w:rPr>
                                  <w:rFonts w:ascii="Cambria Math" w:hAnsi="Cambria Math"/>
                                </w:rPr>
                                <m:t>soln</m:t>
                              </m:r>
                            </m:sup>
                          </m:sSubSup>
                        </m:den>
                      </m:f>
                    </m:e>
                  </m:d>
                </m:e>
              </m:func>
              <m:r>
                <w:rPr>
                  <w:rFonts w:ascii="Cambria Math" w:hAnsi="Cambria Math"/>
                </w:rPr>
                <m:t>+</m:t>
              </m:r>
              <m:f>
                <m:fPr>
                  <m:ctrlPr>
                    <w:rPr>
                      <w:rFonts w:ascii="Cambria Math" w:hAnsi="Cambria Math"/>
                    </w:rPr>
                  </m:ctrlPr>
                </m:fPr>
                <m:num>
                  <m:r>
                    <m:rPr>
                      <m:sty m:val="p"/>
                    </m:rPr>
                    <w:rPr>
                      <w:rFonts w:ascii="Cambria Math" w:hAnsi="Cambria Math"/>
                    </w:rPr>
                    <m:t>R∙</m:t>
                  </m:r>
                  <m:r>
                    <w:rPr>
                      <w:rFonts w:ascii="Cambria Math" w:hAnsi="Cambria Math"/>
                    </w:rPr>
                    <m:t>T</m:t>
                  </m:r>
                  <m:ctrlPr>
                    <w:rPr>
                      <w:rFonts w:ascii="Cambria Math" w:hAnsi="Cambria Math"/>
                      <w:i/>
                    </w:rPr>
                  </m:ctrlPr>
                </m:num>
                <m:den>
                  <m:sSub>
                    <m:sSubPr>
                      <m:ctrlPr>
                        <w:rPr>
                          <w:rFonts w:ascii="Cambria Math" w:hAnsi="Cambria Math"/>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ctrlPr>
                        <w:rPr>
                          <w:rFonts w:ascii="Cambria Math" w:hAnsi="Cambria Math"/>
                          <w:i/>
                        </w:rPr>
                      </m:ctrlPr>
                    </m:e>
                    <m:sub>
                      <m:r>
                        <m:rPr>
                          <m:sty m:val="p"/>
                        </m:rPr>
                        <w:rPr>
                          <w:rFonts w:ascii="Cambria Math" w:hAnsi="Cambria Math"/>
                        </w:rPr>
                        <m:t>A</m:t>
                      </m:r>
                    </m:sub>
                  </m:sSub>
                </m:den>
              </m:f>
              <m:r>
                <w:rPr>
                  <w:rFonts w:ascii="Cambria Math" w:hAnsi="Cambria Math"/>
                </w:rPr>
                <m:t>∙</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r>
                                <m:rPr>
                                  <m:sty m:val="p"/>
                                </m:rPr>
                                <w:rPr>
                                  <w:rFonts w:ascii="Cambria Math" w:hAnsi="Cambria Math"/>
                                </w:rPr>
                                <m:t>i</m:t>
                              </m:r>
                            </m:sub>
                            <m:sup>
                              <m:r>
                                <w:rPr>
                                  <w:rFonts w:ascii="Cambria Math" w:hAnsi="Cambria Math"/>
                                </w:rPr>
                                <m:t>clay</m:t>
                              </m:r>
                            </m:sup>
                          </m:sSubSup>
                          <m:ctrlPr>
                            <w:rPr>
                              <w:rFonts w:ascii="Cambria Math" w:hAnsi="Cambria Math"/>
                            </w:rPr>
                          </m:ctrlPr>
                        </m:num>
                        <m:den>
                          <m:sSubSup>
                            <m:sSubSupPr>
                              <m:ctrlPr>
                                <w:rPr>
                                  <w:rFonts w:ascii="Cambria Math" w:hAnsi="Cambria Math"/>
                                  <w:i/>
                                </w:rPr>
                              </m:ctrlPr>
                            </m:sSubSupPr>
                            <m:e>
                              <m:r>
                                <w:rPr>
                                  <w:rFonts w:ascii="Cambria Math" w:hAnsi="Cambria Math"/>
                                </w:rPr>
                                <m:t>m</m:t>
                              </m:r>
                            </m:e>
                            <m:sub>
                              <m:r>
                                <m:rPr>
                                  <m:sty m:val="p"/>
                                </m:rPr>
                                <w:rPr>
                                  <w:rFonts w:ascii="Cambria Math" w:hAnsi="Cambria Math"/>
                                </w:rPr>
                                <m:t>i</m:t>
                              </m:r>
                            </m:sub>
                            <m:sup>
                              <m:r>
                                <w:rPr>
                                  <w:rFonts w:ascii="Cambria Math" w:hAnsi="Cambria Math"/>
                                </w:rPr>
                                <m:t>soln</m:t>
                              </m:r>
                            </m:sup>
                          </m:sSubSup>
                        </m:den>
                      </m:f>
                    </m:e>
                  </m:d>
                </m:e>
              </m:func>
            </m:oMath>
            <w:r w:rsidR="00B32DE3">
              <w:rPr>
                <w:rFonts w:eastAsiaTheme="minorEastAsia"/>
              </w:rPr>
              <w:t>,</w:t>
            </w:r>
          </w:p>
        </w:tc>
        <w:tc>
          <w:tcPr>
            <w:tcW w:w="1434" w:type="dxa"/>
            <w:vAlign w:val="center"/>
          </w:tcPr>
          <w:p w14:paraId="5B9B5E60" w14:textId="01850BE4" w:rsidR="00B32DE3" w:rsidRDefault="00B32DE3" w:rsidP="0077399C">
            <w:pPr>
              <w:pStyle w:val="Caption"/>
              <w:jc w:val="center"/>
            </w:pPr>
            <w:r>
              <w:t>(</w:t>
            </w:r>
            <w:r w:rsidR="005C2C79">
              <w:t>A-</w:t>
            </w:r>
            <w:fldSimple w:instr=" SEQ equation \* ARABIC ">
              <w:r w:rsidR="009D1EB3">
                <w:rPr>
                  <w:noProof/>
                </w:rPr>
                <w:t>7</w:t>
              </w:r>
            </w:fldSimple>
            <w:r>
              <w:t>)</w:t>
            </w:r>
          </w:p>
        </w:tc>
      </w:tr>
    </w:tbl>
    <w:p w14:paraId="41BC9F23" w14:textId="77777777" w:rsidR="00B32DE3" w:rsidRDefault="00B32DE3" w:rsidP="00B32DE3">
      <w:pPr>
        <w:spacing w:line="480" w:lineRule="auto"/>
      </w:pPr>
    </w:p>
    <w:p w14:paraId="7C31D375" w14:textId="386BCBBE" w:rsidR="00B32DE3" w:rsidRDefault="00B32DE3" w:rsidP="00B32DE3">
      <w:pPr>
        <w:spacing w:line="480" w:lineRule="auto"/>
      </w:pPr>
      <w:r>
        <w:t xml:space="preserve">where </w:t>
      </w:r>
      <w:r w:rsidRPr="00522726">
        <w:rPr>
          <w:i/>
        </w:rPr>
        <w:t>ψ</w:t>
      </w:r>
      <w:r w:rsidRPr="00522726">
        <w:rPr>
          <w:vertAlign w:val="superscript"/>
        </w:rPr>
        <w:t>D</w:t>
      </w:r>
      <w:r>
        <w:t xml:space="preserve"> is the Donnan potential. This elec</w:t>
      </w:r>
      <w:r w:rsidR="0076342E">
        <w:t>t</w:t>
      </w:r>
      <w:r>
        <w:t xml:space="preserve">rostatic potential difference between the two phases cannot be measured </w:t>
      </w:r>
      <w:r>
        <w:fldChar w:fldCharType="begin" w:fldLock="1"/>
      </w:r>
      <w:r>
        <w:rPr>
          <w:noProof/>
        </w:rPr>
        <w:instrText>ADDIN Docear CSL_CITATION</w:instrText>
      </w:r>
      <w:r>
        <w:rPr>
          <w:noProof/>
        </w:rPr>
        <w:br/>
      </w:r>
      <w:r w:rsidRPr="004E42CE">
        <w:rPr>
          <w:b/>
          <w:noProof/>
        </w:rPr>
        <w:instrText>THIS CITATION DATA SHOULD NOT BE MANUALLY MODIFIED!!!</w:instrText>
      </w:r>
      <w:r>
        <w:rPr>
          <w:noProof/>
        </w:rPr>
        <w:br/>
      </w:r>
      <w:r w:rsidRPr="004E42CE">
        <w:rPr>
          <w:rFonts w:ascii="Courier New" w:hAnsi="Courier New" w:cs="Courier New"/>
          <w:noProof/>
          <w:sz w:val="14"/>
        </w:rPr>
        <w:instrText>{</w:instrText>
      </w:r>
      <w:r w:rsidRPr="004E42CE">
        <w:rPr>
          <w:rFonts w:ascii="Courier New" w:hAnsi="Courier New" w:cs="Courier New"/>
          <w:noProof/>
          <w:sz w:val="14"/>
        </w:rPr>
        <w:br/>
        <w:instrText xml:space="preserve"> "schema": "https://raw.github.com/citation-style-language/schema/master/csl-citation.json",</w:instrText>
      </w:r>
      <w:r w:rsidRPr="004E42CE">
        <w:rPr>
          <w:rFonts w:ascii="Courier New" w:hAnsi="Courier New" w:cs="Courier New"/>
          <w:noProof/>
          <w:sz w:val="14"/>
        </w:rPr>
        <w:br/>
        <w:instrText xml:space="preserve"> "citationID": "{da93096c-6df7-4790-a622-8ffa6e3b8d12}",</w:instrText>
      </w:r>
      <w:r w:rsidRPr="004E42CE">
        <w:rPr>
          <w:rFonts w:ascii="Courier New" w:hAnsi="Courier New" w:cs="Courier New"/>
          <w:noProof/>
          <w:sz w:val="14"/>
        </w:rPr>
        <w:br/>
        <w:instrText xml:space="preserve"> "properties": {</w:instrText>
      </w:r>
      <w:r w:rsidRPr="004E42CE">
        <w:rPr>
          <w:rFonts w:ascii="Courier New" w:hAnsi="Courier New" w:cs="Courier New"/>
          <w:noProof/>
          <w:sz w:val="14"/>
        </w:rPr>
        <w:br/>
        <w:instrText xml:space="preserve">  "noteIndex": 0</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"citationItems": [</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"id": "Sposito1981",</w:instrText>
      </w:r>
      <w:r w:rsidRPr="004E42CE">
        <w:rPr>
          <w:rFonts w:ascii="Courier New" w:hAnsi="Courier New" w:cs="Courier New"/>
          <w:noProof/>
          <w:sz w:val="14"/>
        </w:rPr>
        <w:br/>
        <w:instrText xml:space="preserve">   "item": {</w:instrText>
      </w:r>
      <w:r w:rsidRPr="004E42CE">
        <w:rPr>
          <w:rFonts w:ascii="Courier New" w:hAnsi="Courier New" w:cs="Courier New"/>
          <w:noProof/>
          <w:sz w:val="14"/>
        </w:rPr>
        <w:br/>
        <w:instrText xml:space="preserve">    "id": "Sposito1981",</w:instrText>
      </w:r>
      <w:r w:rsidRPr="004E42CE">
        <w:rPr>
          <w:rFonts w:ascii="Courier New" w:hAnsi="Courier New" w:cs="Courier New"/>
          <w:noProof/>
          <w:sz w:val="14"/>
        </w:rPr>
        <w:br/>
        <w:instrText xml:space="preserve">    "type": "book",</w:instrText>
      </w:r>
      <w:r w:rsidRPr="004E42CE">
        <w:rPr>
          <w:rFonts w:ascii="Courier New" w:hAnsi="Courier New" w:cs="Courier New"/>
          <w:noProof/>
          <w:sz w:val="14"/>
        </w:rPr>
        <w:br/>
        <w:instrText xml:space="preserve">    "author": [</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"family": "Sposito",</w:instrText>
      </w:r>
      <w:r w:rsidRPr="004E42CE">
        <w:rPr>
          <w:rFonts w:ascii="Courier New" w:hAnsi="Courier New" w:cs="Courier New"/>
          <w:noProof/>
          <w:sz w:val="14"/>
        </w:rPr>
        <w:br/>
        <w:instrText xml:space="preserve">      "given": "G."</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"title": "The thermodynamics of soil solution",</w:instrText>
      </w:r>
      <w:r w:rsidRPr="004E42CE">
        <w:rPr>
          <w:rFonts w:ascii="Courier New" w:hAnsi="Courier New" w:cs="Courier New"/>
          <w:noProof/>
          <w:sz w:val="14"/>
        </w:rPr>
        <w:br/>
        <w:instrText xml:space="preserve">    "publisher": "Oxford University Press",</w:instrText>
      </w:r>
      <w:r w:rsidRPr="004E42CE">
        <w:rPr>
          <w:rFonts w:ascii="Courier New" w:hAnsi="Courier New" w:cs="Courier New"/>
          <w:noProof/>
          <w:sz w:val="14"/>
        </w:rPr>
        <w:br/>
        <w:instrText xml:space="preserve">    "publisher-place": "New York",</w:instrText>
      </w:r>
      <w:r w:rsidRPr="004E42CE">
        <w:rPr>
          <w:rFonts w:ascii="Courier New" w:hAnsi="Courier New" w:cs="Courier New"/>
          <w:noProof/>
          <w:sz w:val="14"/>
        </w:rPr>
        <w:br/>
        <w:instrText xml:space="preserve">    "issued": {</w:instrText>
      </w:r>
      <w:r w:rsidRPr="004E42CE">
        <w:rPr>
          <w:rFonts w:ascii="Courier New" w:hAnsi="Courier New" w:cs="Courier New"/>
          <w:noProof/>
          <w:sz w:val="14"/>
        </w:rPr>
        <w:br/>
        <w:instrText xml:space="preserve">     "date-parts": [</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1981</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 xml:space="preserve"> ]</w:instrText>
      </w:r>
      <w:r w:rsidRPr="004E42CE">
        <w:rPr>
          <w:rFonts w:ascii="Courier New" w:hAnsi="Courier New" w:cs="Courier New"/>
          <w:noProof/>
          <w:sz w:val="14"/>
        </w:rPr>
        <w:br/>
        <w:instrText>}</w:instrText>
      </w:r>
      <w:r w:rsidRPr="004E42CE">
        <w:rPr>
          <w:rFonts w:ascii="Courier New" w:hAnsi="Courier New" w:cs="Courier New"/>
          <w:noProof/>
          <w:sz w:val="14"/>
        </w:rPr>
        <w:br/>
      </w:r>
      <w:r>
        <w:fldChar w:fldCharType="separate"/>
      </w:r>
      <w:r w:rsidR="00647480" w:rsidRPr="00647480">
        <w:rPr>
          <w:noProof/>
        </w:rPr>
        <w:t>(Sposito, 1981)</w:t>
      </w:r>
      <w:r>
        <w:fldChar w:fldCharType="end"/>
      </w:r>
      <w:r>
        <w:t xml:space="preserve"> and so has physical meaning only if </w:t>
      </w:r>
      <w:r w:rsidR="004F1BED">
        <w:t xml:space="preserve">the ratio of activity coefficients of the ions in the aqueous solution and hydrated clay phases  can be </w:t>
      </w:r>
      <w:r>
        <w:t>measure</w:t>
      </w:r>
      <w:r w:rsidR="004F1BED">
        <w:t>d</w:t>
      </w:r>
      <w:r>
        <w:t xml:space="preserve"> or calculate</w:t>
      </w:r>
      <w:r w:rsidR="004F1BED">
        <w:t>d</w:t>
      </w:r>
      <w:r>
        <w:t xml:space="preserve"> accurately. For NaCl as the electrolyte, since a Donnan potential is experienced by all ions, the </w:t>
      </w:r>
      <w:r w:rsidR="004F1BED">
        <w:t xml:space="preserve">following </w:t>
      </w:r>
      <w:r>
        <w:t>relation</w:t>
      </w:r>
      <w:r w:rsidR="004F1BED">
        <w:t xml:space="preserve"> holds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708B5F37" w14:textId="77777777" w:rsidTr="0077399C">
        <w:tc>
          <w:tcPr>
            <w:tcW w:w="8188" w:type="dxa"/>
            <w:vAlign w:val="center"/>
          </w:tcPr>
          <w:p w14:paraId="1E8A363A" w14:textId="77777777" w:rsidR="00B32DE3" w:rsidRPr="00987126" w:rsidRDefault="004C58B5" w:rsidP="0077399C">
            <w:pPr>
              <w:pStyle w:val="Equation"/>
            </w:pPr>
            <m:oMath>
              <m:f>
                <m:fPr>
                  <m:ctrlPr>
                    <w:rPr>
                      <w:rFonts w:ascii="Cambria Math" w:hAnsi="Cambria Math"/>
                      <w:i/>
                    </w:rPr>
                  </m:ctrlPr>
                </m:fPr>
                <m:num>
                  <m:sSubSup>
                    <m:sSubSupPr>
                      <m:ctrlPr>
                        <w:rPr>
                          <w:rFonts w:ascii="Cambria Math" w:hAnsi="Cambria Math"/>
                          <w:i/>
                        </w:rPr>
                      </m:ctrlPr>
                    </m:sSubSupPr>
                    <m:e>
                      <m:r>
                        <w:rPr>
                          <w:rFonts w:ascii="Cambria Math" w:hAnsi="Cambria Math"/>
                        </w:rPr>
                        <m:t>γ</m:t>
                      </m:r>
                    </m:e>
                    <m:sub>
                      <m:r>
                        <m:rPr>
                          <m:sty m:val="p"/>
                        </m:rPr>
                        <w:rPr>
                          <w:rFonts w:ascii="Cambria Math" w:hAnsi="Cambria Math"/>
                        </w:rPr>
                        <m:t>Na</m:t>
                      </m:r>
                    </m:sub>
                    <m:sup>
                      <m:r>
                        <w:rPr>
                          <w:rFonts w:ascii="Cambria Math" w:hAnsi="Cambria Math"/>
                        </w:rPr>
                        <m:t>clay</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Na</m:t>
                      </m:r>
                    </m:sub>
                    <m:sup>
                      <m:r>
                        <w:rPr>
                          <w:rFonts w:ascii="Cambria Math" w:hAnsi="Cambria Math"/>
                        </w:rPr>
                        <m:t>clay</m:t>
                      </m:r>
                    </m:sup>
                  </m:sSubSup>
                </m:num>
                <m:den>
                  <m:sSubSup>
                    <m:sSubSupPr>
                      <m:ctrlPr>
                        <w:rPr>
                          <w:rFonts w:ascii="Cambria Math" w:hAnsi="Cambria Math"/>
                          <w:i/>
                        </w:rPr>
                      </m:ctrlPr>
                    </m:sSubSupPr>
                    <m:e>
                      <m:r>
                        <w:rPr>
                          <w:rFonts w:ascii="Cambria Math" w:hAnsi="Cambria Math"/>
                        </w:rPr>
                        <m:t>γ</m:t>
                      </m:r>
                    </m:e>
                    <m:sub>
                      <m:r>
                        <m:rPr>
                          <m:sty m:val="p"/>
                        </m:rPr>
                        <w:rPr>
                          <w:rFonts w:ascii="Cambria Math" w:hAnsi="Cambria Math"/>
                        </w:rPr>
                        <m:t>Na</m:t>
                      </m:r>
                    </m:sub>
                    <m:sup>
                      <m:r>
                        <w:rPr>
                          <w:rFonts w:ascii="Cambria Math" w:hAnsi="Cambria Math"/>
                        </w:rPr>
                        <m:t>soln</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Na</m:t>
                      </m:r>
                    </m:sub>
                    <m:sup>
                      <m:r>
                        <w:rPr>
                          <w:rFonts w:ascii="Cambria Math" w:hAnsi="Cambria Math"/>
                        </w:rPr>
                        <m:t>soln</m:t>
                      </m:r>
                    </m:sup>
                  </m:sSubSup>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γ</m:t>
                      </m:r>
                    </m:e>
                    <m:sub>
                      <m:r>
                        <m:rPr>
                          <m:sty m:val="p"/>
                        </m:rPr>
                        <w:rPr>
                          <w:rFonts w:ascii="Cambria Math" w:hAnsi="Cambria Math"/>
                        </w:rPr>
                        <m:t>Cl</m:t>
                      </m:r>
                    </m:sub>
                    <m:sup>
                      <m:r>
                        <w:rPr>
                          <w:rFonts w:ascii="Cambria Math" w:hAnsi="Cambria Math"/>
                        </w:rPr>
                        <m:t>clay</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Cl</m:t>
                      </m:r>
                    </m:sub>
                    <m:sup>
                      <m:r>
                        <w:rPr>
                          <w:rFonts w:ascii="Cambria Math" w:hAnsi="Cambria Math"/>
                        </w:rPr>
                        <m:t>clay</m:t>
                      </m:r>
                    </m:sup>
                  </m:sSubSup>
                </m:num>
                <m:den>
                  <m:sSubSup>
                    <m:sSubSupPr>
                      <m:ctrlPr>
                        <w:rPr>
                          <w:rFonts w:ascii="Cambria Math" w:hAnsi="Cambria Math"/>
                          <w:i/>
                        </w:rPr>
                      </m:ctrlPr>
                    </m:sSubSupPr>
                    <m:e>
                      <m:r>
                        <w:rPr>
                          <w:rFonts w:ascii="Cambria Math" w:hAnsi="Cambria Math"/>
                        </w:rPr>
                        <m:t>γ</m:t>
                      </m:r>
                    </m:e>
                    <m:sub>
                      <m:r>
                        <m:rPr>
                          <m:sty m:val="p"/>
                        </m:rPr>
                        <w:rPr>
                          <w:rFonts w:ascii="Cambria Math" w:hAnsi="Cambria Math"/>
                        </w:rPr>
                        <m:t>Cl</m:t>
                      </m:r>
                    </m:sub>
                    <m:sup>
                      <m:r>
                        <w:rPr>
                          <w:rFonts w:ascii="Cambria Math" w:hAnsi="Cambria Math"/>
                        </w:rPr>
                        <m:t>soln</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Cl</m:t>
                      </m:r>
                    </m:sub>
                    <m:sup>
                      <m:r>
                        <w:rPr>
                          <w:rFonts w:ascii="Cambria Math" w:hAnsi="Cambria Math"/>
                        </w:rPr>
                        <m:t>soln</m:t>
                      </m:r>
                    </m:sup>
                  </m:sSubSup>
                </m:den>
              </m:f>
            </m:oMath>
            <w:r w:rsidR="00B32DE3">
              <w:rPr>
                <w:rFonts w:eastAsiaTheme="minorEastAsia"/>
              </w:rPr>
              <w:t>.</w:t>
            </w:r>
          </w:p>
        </w:tc>
        <w:tc>
          <w:tcPr>
            <w:tcW w:w="1434" w:type="dxa"/>
            <w:vAlign w:val="center"/>
          </w:tcPr>
          <w:p w14:paraId="374F1953" w14:textId="50E2709B" w:rsidR="00B32DE3" w:rsidRDefault="00B32DE3" w:rsidP="0077399C">
            <w:pPr>
              <w:pStyle w:val="Caption"/>
              <w:jc w:val="center"/>
            </w:pPr>
            <w:r>
              <w:t>(</w:t>
            </w:r>
            <w:r w:rsidR="005C2C79">
              <w:t>A-</w:t>
            </w:r>
            <w:fldSimple w:instr=" SEQ equation \* ARABIC ">
              <w:r w:rsidR="009D1EB3">
                <w:rPr>
                  <w:noProof/>
                </w:rPr>
                <w:t>8</w:t>
              </w:r>
            </w:fldSimple>
            <w:r>
              <w:t>)</w:t>
            </w:r>
          </w:p>
        </w:tc>
      </w:tr>
    </w:tbl>
    <w:p w14:paraId="2DD0A78F" w14:textId="77777777" w:rsidR="00B32DE3" w:rsidRDefault="00B32DE3" w:rsidP="00B32DE3">
      <w:pPr>
        <w:spacing w:line="480" w:lineRule="auto"/>
      </w:pPr>
    </w:p>
    <w:p w14:paraId="38B8E60D" w14:textId="77777777" w:rsidR="00B32DE3" w:rsidRDefault="00B32DE3" w:rsidP="00B32DE3">
      <w:pPr>
        <w:spacing w:line="480" w:lineRule="auto"/>
      </w:pPr>
      <w:r>
        <w:t xml:space="preserve">Electroneutrality in the aqueous solution phase implies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Cl</m:t>
            </m:r>
          </m:sub>
          <m:sup>
            <m:r>
              <w:rPr>
                <w:rFonts w:ascii="Cambria Math" w:hAnsi="Cambria Math"/>
              </w:rPr>
              <m:t>soln</m:t>
            </m: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Na</m:t>
            </m:r>
          </m:sub>
          <m:sup>
            <m:r>
              <w:rPr>
                <w:rFonts w:ascii="Cambria Math" w:hAnsi="Cambria Math"/>
              </w:rPr>
              <m:t>soln</m:t>
            </m:r>
          </m:sup>
        </m:sSubSup>
      </m:oMath>
      <w:r>
        <w:rPr>
          <w:rFonts w:eastAsiaTheme="minorEastAsia"/>
        </w:rPr>
        <w:t xml:space="preserve">. In the hydrated clay phase, the </w:t>
      </w:r>
      <w:r>
        <w:t xml:space="preserve">electroneutrality condition includes the negative charge on the clay portion, </w:t>
      </w:r>
      <w:r w:rsidRPr="00257665">
        <w:rPr>
          <w:i/>
        </w:rPr>
        <w:t>q</w:t>
      </w:r>
      <w:r w:rsidRPr="00257665">
        <w:rPr>
          <w:i/>
          <w:vertAlign w:val="subscript"/>
        </w:rPr>
        <w:t>clay</w:t>
      </w:r>
      <w:r>
        <w:rPr>
          <w:vertAlign w:val="subscript"/>
        </w:rPr>
        <w:t xml:space="preserve"> </w:t>
      </w:r>
      <w:r>
        <w:t>(in mol</w:t>
      </w:r>
      <w:r>
        <w:rPr>
          <w:rFonts w:cs="Times New Roman"/>
        </w:rPr>
        <w:t>·</w:t>
      </w:r>
      <w:r>
        <w:t>kg</w:t>
      </w:r>
      <w:r w:rsidRPr="00257665">
        <w:rPr>
          <w:vertAlign w:val="superscript"/>
        </w:rPr>
        <w:t>-1</w:t>
      </w:r>
      <w:r>
        <w:t xml:space="preserve"> of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53488713" w14:textId="77777777" w:rsidTr="0077399C">
        <w:tc>
          <w:tcPr>
            <w:tcW w:w="8188" w:type="dxa"/>
            <w:vAlign w:val="center"/>
          </w:tcPr>
          <w:p w14:paraId="285E570B" w14:textId="77777777" w:rsidR="00B32DE3" w:rsidRPr="00987126" w:rsidRDefault="004C58B5" w:rsidP="0077399C">
            <w:pPr>
              <w:pStyle w:val="Equation"/>
            </w:pPr>
            <m:oMath>
              <m:sSubSup>
                <m:sSubSupPr>
                  <m:ctrlPr>
                    <w:rPr>
                      <w:rFonts w:ascii="Cambria Math" w:hAnsi="Cambria Math"/>
                      <w:i/>
                    </w:rPr>
                  </m:ctrlPr>
                </m:sSubSupPr>
                <m:e>
                  <m:r>
                    <w:rPr>
                      <w:rFonts w:ascii="Cambria Math" w:hAnsi="Cambria Math"/>
                    </w:rPr>
                    <m:t>m</m:t>
                  </m:r>
                </m:e>
                <m:sub>
                  <m:r>
                    <m:rPr>
                      <m:sty m:val="p"/>
                    </m:rPr>
                    <w:rPr>
                      <w:rFonts w:ascii="Cambria Math" w:hAnsi="Cambria Math"/>
                    </w:rPr>
                    <m:t>Cl</m:t>
                  </m:r>
                </m:sub>
                <m:sup>
                  <m:r>
                    <w:rPr>
                      <w:rFonts w:ascii="Cambria Math" w:hAnsi="Cambria Math"/>
                    </w:rPr>
                    <m:t>clay</m:t>
                  </m:r>
                </m:sup>
              </m:sSubSup>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clay</m:t>
                  </m:r>
                </m:sub>
              </m:sSub>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Na</m:t>
                  </m:r>
                </m:sub>
                <m:sup>
                  <m:r>
                    <w:rPr>
                      <w:rFonts w:ascii="Cambria Math" w:hAnsi="Cambria Math"/>
                    </w:rPr>
                    <m:t>clay</m:t>
                  </m:r>
                </m:sup>
              </m:sSubSup>
            </m:oMath>
            <w:r w:rsidR="00B32DE3">
              <w:rPr>
                <w:rFonts w:eastAsiaTheme="minorEastAsia"/>
              </w:rPr>
              <w:t>.</w:t>
            </w:r>
          </w:p>
        </w:tc>
        <w:tc>
          <w:tcPr>
            <w:tcW w:w="1434" w:type="dxa"/>
            <w:vAlign w:val="center"/>
          </w:tcPr>
          <w:p w14:paraId="463DFE10" w14:textId="1A06D409" w:rsidR="00B32DE3" w:rsidRDefault="00B32DE3" w:rsidP="0077399C">
            <w:pPr>
              <w:pStyle w:val="Caption"/>
              <w:jc w:val="center"/>
            </w:pPr>
            <w:r>
              <w:t>(</w:t>
            </w:r>
            <w:r w:rsidR="005C2C79">
              <w:t>A-</w:t>
            </w:r>
            <w:fldSimple w:instr=" SEQ equation \* ARABIC ">
              <w:r w:rsidR="009D1EB3">
                <w:rPr>
                  <w:noProof/>
                </w:rPr>
                <w:t>9</w:t>
              </w:r>
            </w:fldSimple>
            <w:r>
              <w:t>)</w:t>
            </w:r>
          </w:p>
        </w:tc>
      </w:tr>
    </w:tbl>
    <w:p w14:paraId="2072C6E3" w14:textId="77777777" w:rsidR="00B32DE3" w:rsidRDefault="00B32DE3" w:rsidP="00B32DE3">
      <w:pPr>
        <w:spacing w:line="480" w:lineRule="auto"/>
      </w:pPr>
    </w:p>
    <w:p w14:paraId="6E44A3EA" w14:textId="6EB2E369" w:rsidR="00B32DE3" w:rsidRDefault="004F1BED" w:rsidP="00B32DE3">
      <w:pPr>
        <w:spacing w:line="480" w:lineRule="auto"/>
      </w:pPr>
      <w:r>
        <w:t>T</w:t>
      </w:r>
      <w:r w:rsidR="00B32DE3">
        <w:t>hese two electroneutrality conditions</w:t>
      </w:r>
      <w:r>
        <w:t xml:space="preserve"> lead to</w:t>
      </w:r>
      <w:r w:rsidR="00B32DE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57C22BB4" w14:textId="77777777" w:rsidTr="0077399C">
        <w:tc>
          <w:tcPr>
            <w:tcW w:w="8188" w:type="dxa"/>
            <w:vAlign w:val="center"/>
          </w:tcPr>
          <w:p w14:paraId="5A5143B7" w14:textId="77777777" w:rsidR="00B32DE3" w:rsidRPr="00987126" w:rsidRDefault="004C58B5" w:rsidP="0077399C">
            <w:pPr>
              <w:pStyle w:val="Equation"/>
            </w:pPr>
            <m:oMath>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Cl</m:t>
                          </m:r>
                        </m:sub>
                        <m:sup>
                          <m:r>
                            <w:rPr>
                              <w:rFonts w:ascii="Cambria Math" w:hAnsi="Cambria Math"/>
                            </w:rPr>
                            <m:t>clay</m:t>
                          </m:r>
                        </m:sup>
                      </m:sSubSup>
                    </m:e>
                  </m:d>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Cl</m:t>
                  </m:r>
                </m:sub>
                <m:sup>
                  <m:r>
                    <w:rPr>
                      <w:rFonts w:ascii="Cambria Math" w:hAnsi="Cambria Math"/>
                    </w:rPr>
                    <m:t>clay</m:t>
                  </m:r>
                </m:sup>
              </m:sSubSup>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clay</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γ</m:t>
                      </m:r>
                    </m:e>
                    <m:sub>
                      <m:r>
                        <m:rPr>
                          <m:sty m:val="p"/>
                        </m:rPr>
                        <w:rPr>
                          <w:rFonts w:ascii="Cambria Math" w:hAnsi="Cambria Math"/>
                        </w:rPr>
                        <m:t>Cl</m:t>
                      </m:r>
                    </m:sub>
                    <m:sup>
                      <m:r>
                        <w:rPr>
                          <w:rFonts w:ascii="Cambria Math" w:hAnsi="Cambria Math"/>
                        </w:rPr>
                        <m:t>soln</m:t>
                      </m:r>
                    </m:sup>
                  </m:sSubSup>
                  <m:r>
                    <w:rPr>
                      <w:rFonts w:ascii="Cambria Math" w:hAnsi="Cambria Math"/>
                    </w:rPr>
                    <m:t>∙</m:t>
                  </m:r>
                  <m:sSubSup>
                    <m:sSubSupPr>
                      <m:ctrlPr>
                        <w:rPr>
                          <w:rFonts w:ascii="Cambria Math" w:hAnsi="Cambria Math"/>
                          <w:i/>
                        </w:rPr>
                      </m:ctrlPr>
                    </m:sSubSupPr>
                    <m:e>
                      <m:r>
                        <w:rPr>
                          <w:rFonts w:ascii="Cambria Math" w:hAnsi="Cambria Math"/>
                        </w:rPr>
                        <m:t>γ</m:t>
                      </m:r>
                    </m:e>
                    <m:sub>
                      <m:r>
                        <m:rPr>
                          <m:sty m:val="p"/>
                        </m:rPr>
                        <w:rPr>
                          <w:rFonts w:ascii="Cambria Math" w:hAnsi="Cambria Math"/>
                        </w:rPr>
                        <m:t>Na</m:t>
                      </m:r>
                    </m:sub>
                    <m:sup>
                      <m:r>
                        <w:rPr>
                          <w:rFonts w:ascii="Cambria Math" w:hAnsi="Cambria Math"/>
                        </w:rPr>
                        <m:t>soln</m:t>
                      </m:r>
                    </m:sup>
                  </m:sSubSup>
                </m:num>
                <m:den>
                  <m:sSubSup>
                    <m:sSubSupPr>
                      <m:ctrlPr>
                        <w:rPr>
                          <w:rFonts w:ascii="Cambria Math" w:hAnsi="Cambria Math"/>
                          <w:i/>
                        </w:rPr>
                      </m:ctrlPr>
                    </m:sSubSupPr>
                    <m:e>
                      <m:r>
                        <w:rPr>
                          <w:rFonts w:ascii="Cambria Math" w:hAnsi="Cambria Math"/>
                        </w:rPr>
                        <m:t>γ</m:t>
                      </m:r>
                    </m:e>
                    <m:sub>
                      <m:r>
                        <m:rPr>
                          <m:sty m:val="p"/>
                        </m:rPr>
                        <w:rPr>
                          <w:rFonts w:ascii="Cambria Math" w:hAnsi="Cambria Math"/>
                        </w:rPr>
                        <m:t>Cl</m:t>
                      </m:r>
                    </m:sub>
                    <m:sup>
                      <m:r>
                        <w:rPr>
                          <w:rFonts w:ascii="Cambria Math" w:hAnsi="Cambria Math"/>
                        </w:rPr>
                        <m:t>clay</m:t>
                      </m:r>
                    </m:sup>
                  </m:sSubSup>
                  <m:r>
                    <w:rPr>
                      <w:rFonts w:ascii="Cambria Math" w:hAnsi="Cambria Math"/>
                    </w:rPr>
                    <m:t>∙</m:t>
                  </m:r>
                  <m:sSubSup>
                    <m:sSubSupPr>
                      <m:ctrlPr>
                        <w:rPr>
                          <w:rFonts w:ascii="Cambria Math" w:hAnsi="Cambria Math"/>
                          <w:i/>
                        </w:rPr>
                      </m:ctrlPr>
                    </m:sSubSupPr>
                    <m:e>
                      <m:r>
                        <w:rPr>
                          <w:rFonts w:ascii="Cambria Math" w:hAnsi="Cambria Math"/>
                        </w:rPr>
                        <m:t>γ</m:t>
                      </m:r>
                    </m:e>
                    <m:sub>
                      <m:r>
                        <m:rPr>
                          <m:sty m:val="p"/>
                        </m:rPr>
                        <w:rPr>
                          <w:rFonts w:ascii="Cambria Math" w:hAnsi="Cambria Math"/>
                        </w:rPr>
                        <m:t>Na</m:t>
                      </m:r>
                    </m:sub>
                    <m:sup>
                      <m:r>
                        <w:rPr>
                          <w:rFonts w:ascii="Cambria Math" w:hAnsi="Cambria Math"/>
                        </w:rPr>
                        <m:t>clay</m:t>
                      </m:r>
                    </m:sup>
                  </m:sSubSup>
                </m:den>
              </m:f>
              <m:sSup>
                <m:sSupPr>
                  <m:ctrlPr>
                    <w:rPr>
                      <w:rFonts w:ascii="Cambria Math" w:hAnsi="Cambria Math"/>
                      <w:i/>
                    </w:rPr>
                  </m:ctrlPr>
                </m:sSupPr>
                <m:e>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Cl</m:t>
                          </m:r>
                        </m:sub>
                        <m:sup>
                          <m:r>
                            <w:rPr>
                              <w:rFonts w:ascii="Cambria Math" w:hAnsi="Cambria Math"/>
                            </w:rPr>
                            <m:t>soln</m:t>
                          </m:r>
                        </m:sup>
                      </m:sSubSup>
                    </m:e>
                  </m:d>
                  <m:ctrlPr>
                    <w:rPr>
                      <w:rFonts w:ascii="Cambria Math" w:hAnsi="Cambria Math" w:cs="Cambria Math"/>
                      <w:i/>
                    </w:rPr>
                  </m:ctrlPr>
                </m:e>
                <m:sup>
                  <m:r>
                    <w:rPr>
                      <w:rFonts w:ascii="Cambria Math" w:hAnsi="Cambria Math"/>
                    </w:rPr>
                    <m:t>2</m:t>
                  </m:r>
                </m:sup>
              </m:sSup>
            </m:oMath>
            <w:r w:rsidR="00B32DE3">
              <w:rPr>
                <w:rFonts w:eastAsiaTheme="minorEastAsia"/>
              </w:rPr>
              <w:t>.</w:t>
            </w:r>
          </w:p>
        </w:tc>
        <w:tc>
          <w:tcPr>
            <w:tcW w:w="1434" w:type="dxa"/>
            <w:vAlign w:val="center"/>
          </w:tcPr>
          <w:p w14:paraId="7A9F991F" w14:textId="13011C10" w:rsidR="00B32DE3" w:rsidRDefault="00B32DE3" w:rsidP="0077399C">
            <w:pPr>
              <w:pStyle w:val="Caption"/>
              <w:jc w:val="center"/>
            </w:pPr>
            <w:bookmarkStart w:id="9" w:name="_Ref424130547"/>
            <w:r>
              <w:t>(</w:t>
            </w:r>
            <w:r w:rsidR="005C2C79">
              <w:t>A-</w:t>
            </w:r>
            <w:fldSimple w:instr=" SEQ equation \* ARABIC ">
              <w:r w:rsidR="009D1EB3">
                <w:rPr>
                  <w:noProof/>
                </w:rPr>
                <w:t>10</w:t>
              </w:r>
            </w:fldSimple>
            <w:r>
              <w:t>)</w:t>
            </w:r>
            <w:bookmarkEnd w:id="9"/>
          </w:p>
        </w:tc>
      </w:tr>
    </w:tbl>
    <w:p w14:paraId="4F137287" w14:textId="77777777" w:rsidR="00B32DE3" w:rsidRDefault="00B32DE3" w:rsidP="00B32DE3">
      <w:pPr>
        <w:spacing w:line="480" w:lineRule="auto"/>
      </w:pPr>
    </w:p>
    <w:p w14:paraId="381D9297" w14:textId="57AA630F" w:rsidR="00B32DE3" w:rsidRDefault="00535FA8" w:rsidP="00B32DE3">
      <w:pPr>
        <w:spacing w:line="480" w:lineRule="auto"/>
      </w:pPr>
      <w:r>
        <w:t xml:space="preserve">The solution to </w:t>
      </w:r>
      <w:r w:rsidR="00734CEC">
        <w:rPr>
          <w:rFonts w:eastAsiaTheme="minorEastAsia"/>
        </w:rPr>
        <w:t>Equation</w:t>
      </w:r>
      <w:r>
        <w:rPr>
          <w:rFonts w:eastAsiaTheme="minorEastAsia"/>
        </w:rPr>
        <w:t> </w:t>
      </w:r>
      <w:r>
        <w:rPr>
          <w:rFonts w:eastAsiaTheme="minorEastAsia"/>
        </w:rPr>
        <w:fldChar w:fldCharType="begin"/>
      </w:r>
      <w:r>
        <w:rPr>
          <w:rFonts w:eastAsiaTheme="minorEastAsia"/>
        </w:rPr>
        <w:instrText xml:space="preserve"> REF _Ref424130547 \h </w:instrText>
      </w:r>
      <w:r>
        <w:rPr>
          <w:rFonts w:eastAsiaTheme="minorEastAsia"/>
        </w:rPr>
      </w:r>
      <w:r>
        <w:rPr>
          <w:rFonts w:eastAsiaTheme="minorEastAsia"/>
        </w:rPr>
        <w:fldChar w:fldCharType="separate"/>
      </w:r>
      <w:r w:rsidR="009D1EB3">
        <w:t>(A-</w:t>
      </w:r>
      <w:r w:rsidR="009D1EB3">
        <w:rPr>
          <w:noProof/>
        </w:rPr>
        <w:t>10</w:t>
      </w:r>
      <w:r w:rsidR="009D1EB3">
        <w:t>)</w:t>
      </w:r>
      <w:r>
        <w:rPr>
          <w:rFonts w:eastAsiaTheme="minorEastAsia"/>
        </w:rPr>
        <w:fldChar w:fldCharType="end"/>
      </w:r>
      <w:r>
        <w:rPr>
          <w:rFonts w:eastAsiaTheme="minorEastAsia"/>
        </w:rPr>
        <w:t xml:space="preserve"> </w:t>
      </w:r>
      <w:r>
        <w:t>can be expressed as</w:t>
      </w:r>
      <w:r w:rsidR="00B32DE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098DAB58" w14:textId="77777777" w:rsidTr="0077399C">
        <w:tc>
          <w:tcPr>
            <w:tcW w:w="8188" w:type="dxa"/>
            <w:vAlign w:val="center"/>
          </w:tcPr>
          <w:p w14:paraId="618D73C2" w14:textId="77777777" w:rsidR="00B32DE3" w:rsidRPr="00987126" w:rsidRDefault="004C58B5" w:rsidP="0077399C">
            <w:pPr>
              <w:pStyle w:val="Equation"/>
            </w:pPr>
            <m:oMath>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r>
                        <m:rPr>
                          <m:sty m:val="p"/>
                        </m:rPr>
                        <w:rPr>
                          <w:rFonts w:ascii="Cambria Math" w:hAnsi="Cambria Math"/>
                        </w:rPr>
                        <m:t>Cl</m:t>
                      </m:r>
                    </m:sub>
                    <m:sup>
                      <m:r>
                        <w:rPr>
                          <w:rFonts w:ascii="Cambria Math" w:hAnsi="Cambria Math"/>
                        </w:rPr>
                        <m:t>clay</m:t>
                      </m:r>
                    </m:sup>
                  </m:sSubSup>
                </m:num>
                <m:den>
                  <m:sSubSup>
                    <m:sSubSupPr>
                      <m:ctrlPr>
                        <w:rPr>
                          <w:rFonts w:ascii="Cambria Math" w:hAnsi="Cambria Math"/>
                          <w:i/>
                        </w:rPr>
                      </m:ctrlPr>
                    </m:sSubSupPr>
                    <m:e>
                      <m:r>
                        <w:rPr>
                          <w:rFonts w:ascii="Cambria Math" w:hAnsi="Cambria Math"/>
                        </w:rPr>
                        <m:t>m</m:t>
                      </m:r>
                    </m:e>
                    <m:sub>
                      <m:r>
                        <m:rPr>
                          <m:sty m:val="p"/>
                        </m:rPr>
                        <w:rPr>
                          <w:rFonts w:ascii="Cambria Math" w:hAnsi="Cambria Math"/>
                        </w:rPr>
                        <m:t>Cl</m:t>
                      </m:r>
                    </m:sub>
                    <m:sup>
                      <m:r>
                        <w:rPr>
                          <w:rFonts w:ascii="Cambria Math" w:hAnsi="Cambria Math"/>
                        </w:rPr>
                        <m:t>soln</m:t>
                      </m:r>
                    </m:sup>
                  </m:sSubSup>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sSup>
                        <m:sSupPr>
                          <m:ctrlPr>
                            <w:rPr>
                              <w:rFonts w:ascii="Cambria Math" w:hAnsi="Cambria Math"/>
                              <w:i/>
                            </w:rPr>
                          </m:ctrlPr>
                        </m:sSupPr>
                        <m:e>
                          <m:r>
                            <w:rPr>
                              <w:rFonts w:ascii="Cambria Math" w:hAnsi="Cambria Math"/>
                            </w:rPr>
                            <m:t>θ</m:t>
                          </m:r>
                        </m:e>
                        <m:sup>
                          <m:r>
                            <w:rPr>
                              <w:rFonts w:ascii="Cambria Math" w:hAnsi="Cambria Math"/>
                            </w:rPr>
                            <m:t>2</m:t>
                          </m:r>
                        </m:sup>
                      </m:sSup>
                      <m:r>
                        <w:rPr>
                          <w:rFonts w:ascii="Cambria Math" w:hAnsi="Cambria Math"/>
                        </w:rPr>
                        <m:t>+4∙</m:t>
                      </m:r>
                      <m:sSup>
                        <m:sSupPr>
                          <m:ctrlPr>
                            <w:rPr>
                              <w:rFonts w:ascii="Cambria Math" w:hAnsi="Cambria Math"/>
                              <w:i/>
                            </w:rPr>
                          </m:ctrlPr>
                        </m:sSupPr>
                        <m:e>
                          <m:r>
                            <w:rPr>
                              <w:rFonts w:ascii="Cambria Math" w:hAnsi="Cambria Math"/>
                            </w:rPr>
                            <m:t>y</m:t>
                          </m:r>
                        </m:e>
                        <m:sup>
                          <m:r>
                            <w:rPr>
                              <w:rFonts w:ascii="Cambria Math" w:hAnsi="Cambria Math"/>
                            </w:rPr>
                            <m:t>2</m:t>
                          </m:r>
                        </m:sup>
                      </m:sSup>
                    </m:e>
                  </m:rad>
                </m:num>
                <m:den>
                  <m:r>
                    <w:rPr>
                      <w:rFonts w:ascii="Cambria Math" w:hAnsi="Cambria Math"/>
                    </w:rPr>
                    <m:t>2∙y∙θ</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2∙y</m:t>
                  </m:r>
                </m:den>
              </m:f>
            </m:oMath>
            <w:r w:rsidR="00B32DE3">
              <w:rPr>
                <w:rFonts w:eastAsiaTheme="minorEastAsia"/>
              </w:rPr>
              <w:t>.</w:t>
            </w:r>
          </w:p>
        </w:tc>
        <w:tc>
          <w:tcPr>
            <w:tcW w:w="1434" w:type="dxa"/>
            <w:vAlign w:val="center"/>
          </w:tcPr>
          <w:p w14:paraId="0A9ECF91" w14:textId="2C9E4D88" w:rsidR="00B32DE3" w:rsidRDefault="00B32DE3" w:rsidP="0077399C">
            <w:pPr>
              <w:pStyle w:val="Caption"/>
              <w:jc w:val="center"/>
            </w:pPr>
            <w:r>
              <w:t>(</w:t>
            </w:r>
            <w:r w:rsidR="005C2C79">
              <w:t>A-</w:t>
            </w:r>
            <w:fldSimple w:instr=" SEQ equation \* ARABIC ">
              <w:r w:rsidR="009D1EB3">
                <w:rPr>
                  <w:noProof/>
                </w:rPr>
                <w:t>11</w:t>
              </w:r>
            </w:fldSimple>
            <w:r>
              <w:t>)</w:t>
            </w:r>
          </w:p>
        </w:tc>
      </w:tr>
    </w:tbl>
    <w:p w14:paraId="1AF31541" w14:textId="77777777" w:rsidR="00535FA8" w:rsidRDefault="00535FA8" w:rsidP="00B32DE3">
      <w:pPr>
        <w:spacing w:line="480" w:lineRule="auto"/>
        <w:rPr>
          <w:noProof/>
        </w:rPr>
      </w:pPr>
    </w:p>
    <w:p w14:paraId="7A83209F" w14:textId="77777777" w:rsidR="00B32DE3" w:rsidRDefault="00535FA8" w:rsidP="00B32DE3">
      <w:pPr>
        <w:spacing w:line="480" w:lineRule="auto"/>
        <w:rPr>
          <w:noProof/>
        </w:rPr>
      </w:pPr>
      <w:r>
        <w:rPr>
          <w:noProof/>
        </w:rPr>
        <w:t xml:space="preserve">where </w:t>
      </w:r>
      <m:oMath>
        <m:sSup>
          <m:sSupPr>
            <m:ctrlPr>
              <w:rPr>
                <w:rFonts w:ascii="Cambria Math" w:hAnsi="Cambria Math"/>
                <w:i/>
              </w:rPr>
            </m:ctrlPr>
          </m:sSupPr>
          <m:e>
            <m:r>
              <w:rPr>
                <w:rFonts w:ascii="Cambria Math" w:hAnsi="Cambria Math"/>
              </w:rPr>
              <m:t>θ</m:t>
            </m:r>
          </m:e>
          <m:sup>
            <m:r>
              <w:rPr>
                <w:rFonts w:ascii="Cambria Math" w:hAnsi="Cambria Math"/>
              </w:rPr>
              <m:t>2</m:t>
            </m:r>
          </m:sup>
        </m:s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γ</m:t>
                </m:r>
              </m:e>
              <m:sub>
                <m:r>
                  <m:rPr>
                    <m:sty m:val="p"/>
                  </m:rPr>
                  <w:rPr>
                    <w:rFonts w:ascii="Cambria Math" w:hAnsi="Cambria Math"/>
                  </w:rPr>
                  <m:t>Cl</m:t>
                </m:r>
              </m:sub>
              <m:sup>
                <m:r>
                  <w:rPr>
                    <w:rFonts w:ascii="Cambria Math" w:hAnsi="Cambria Math"/>
                  </w:rPr>
                  <m:t>clay</m:t>
                </m:r>
              </m:sup>
            </m:sSubSup>
            <m:r>
              <w:rPr>
                <w:rFonts w:ascii="Cambria Math" w:hAnsi="Cambria Math"/>
              </w:rPr>
              <m:t>∙</m:t>
            </m:r>
            <m:sSubSup>
              <m:sSubSupPr>
                <m:ctrlPr>
                  <w:rPr>
                    <w:rFonts w:ascii="Cambria Math" w:hAnsi="Cambria Math"/>
                    <w:i/>
                  </w:rPr>
                </m:ctrlPr>
              </m:sSubSupPr>
              <m:e>
                <m:r>
                  <w:rPr>
                    <w:rFonts w:ascii="Cambria Math" w:hAnsi="Cambria Math"/>
                  </w:rPr>
                  <m:t>γ</m:t>
                </m:r>
              </m:e>
              <m:sub>
                <m:r>
                  <m:rPr>
                    <m:sty m:val="p"/>
                  </m:rPr>
                  <w:rPr>
                    <w:rFonts w:ascii="Cambria Math" w:hAnsi="Cambria Math"/>
                  </w:rPr>
                  <m:t>Na</m:t>
                </m:r>
              </m:sub>
              <m:sup>
                <m:r>
                  <w:rPr>
                    <w:rFonts w:ascii="Cambria Math" w:hAnsi="Cambria Math"/>
                  </w:rPr>
                  <m:t>clay</m:t>
                </m:r>
              </m:sup>
            </m:sSubSup>
          </m:num>
          <m:den>
            <m:sSubSup>
              <m:sSubSupPr>
                <m:ctrlPr>
                  <w:rPr>
                    <w:rFonts w:ascii="Cambria Math" w:hAnsi="Cambria Math"/>
                    <w:i/>
                  </w:rPr>
                </m:ctrlPr>
              </m:sSubSupPr>
              <m:e>
                <m:r>
                  <w:rPr>
                    <w:rFonts w:ascii="Cambria Math" w:hAnsi="Cambria Math"/>
                  </w:rPr>
                  <m:t>γ</m:t>
                </m:r>
              </m:e>
              <m:sub>
                <m:r>
                  <m:rPr>
                    <m:sty m:val="p"/>
                  </m:rPr>
                  <w:rPr>
                    <w:rFonts w:ascii="Cambria Math" w:hAnsi="Cambria Math"/>
                  </w:rPr>
                  <m:t>Cl</m:t>
                </m:r>
              </m:sub>
              <m:sup>
                <m:r>
                  <w:rPr>
                    <w:rFonts w:ascii="Cambria Math" w:hAnsi="Cambria Math"/>
                  </w:rPr>
                  <m:t>soln</m:t>
                </m:r>
              </m:sup>
            </m:sSubSup>
            <m:r>
              <w:rPr>
                <w:rFonts w:ascii="Cambria Math" w:hAnsi="Cambria Math"/>
              </w:rPr>
              <m:t>∙</m:t>
            </m:r>
            <m:sSubSup>
              <m:sSubSupPr>
                <m:ctrlPr>
                  <w:rPr>
                    <w:rFonts w:ascii="Cambria Math" w:hAnsi="Cambria Math"/>
                    <w:i/>
                  </w:rPr>
                </m:ctrlPr>
              </m:sSubSupPr>
              <m:e>
                <m:r>
                  <w:rPr>
                    <w:rFonts w:ascii="Cambria Math" w:hAnsi="Cambria Math"/>
                  </w:rPr>
                  <m:t>γ</m:t>
                </m:r>
              </m:e>
              <m:sub>
                <m:r>
                  <m:rPr>
                    <m:sty m:val="p"/>
                  </m:rPr>
                  <w:rPr>
                    <w:rFonts w:ascii="Cambria Math" w:hAnsi="Cambria Math"/>
                  </w:rPr>
                  <m:t>Na</m:t>
                </m:r>
              </m:sub>
              <m:sup>
                <m:r>
                  <w:rPr>
                    <w:rFonts w:ascii="Cambria Math" w:hAnsi="Cambria Math"/>
                  </w:rPr>
                  <m:t>soln</m:t>
                </m:r>
              </m:sup>
            </m:sSubSup>
          </m:den>
        </m:f>
      </m:oMath>
      <w:r>
        <w:rPr>
          <w:rFonts w:eastAsiaTheme="minorEastAsia"/>
        </w:rPr>
        <w:t xml:space="preserve"> and </w:t>
      </w:r>
      <m:oMath>
        <m:r>
          <w:rPr>
            <w:rFonts w:ascii="Cambria Math" w:eastAsiaTheme="minorEastAsia" w:hAnsi="Cambria Math"/>
          </w:rPr>
          <m:t>y=</m:t>
        </m:r>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r>
                  <m:rPr>
                    <m:sty m:val="p"/>
                  </m:rPr>
                  <w:rPr>
                    <w:rFonts w:ascii="Cambria Math" w:hAnsi="Cambria Math"/>
                  </w:rPr>
                  <m:t>Cl</m:t>
                </m:r>
              </m:sub>
              <m:sup>
                <m:r>
                  <w:rPr>
                    <w:rFonts w:ascii="Cambria Math" w:hAnsi="Cambria Math"/>
                  </w:rPr>
                  <m:t>soln</m:t>
                </m:r>
              </m:sup>
            </m:sSubSup>
            <m:ctrlPr>
              <w:rPr>
                <w:rFonts w:ascii="Cambria Math" w:eastAsiaTheme="minorEastAsia" w:hAnsi="Cambria Math"/>
                <w:i/>
              </w:rPr>
            </m:ctrlPr>
          </m:num>
          <m:den>
            <m:sSub>
              <m:sSubPr>
                <m:ctrlPr>
                  <w:rPr>
                    <w:rFonts w:ascii="Cambria Math" w:hAnsi="Cambria Math"/>
                    <w:i/>
                  </w:rPr>
                </m:ctrlPr>
              </m:sSubPr>
              <m:e>
                <m:r>
                  <w:rPr>
                    <w:rFonts w:ascii="Cambria Math" w:hAnsi="Cambria Math"/>
                  </w:rPr>
                  <m:t>q</m:t>
                </m:r>
              </m:e>
              <m:sub>
                <m:r>
                  <w:rPr>
                    <w:rFonts w:ascii="Cambria Math" w:hAnsi="Cambria Math"/>
                  </w:rPr>
                  <m:t>clay</m:t>
                </m:r>
              </m:sub>
            </m:sSub>
          </m:den>
        </m:f>
      </m:oMath>
      <w:r>
        <w:rPr>
          <w:rFonts w:eastAsiaTheme="minorEastAsia"/>
        </w:rPr>
        <w:t xml:space="preserve"> (Babcock, 1960).</w:t>
      </w:r>
    </w:p>
    <w:p w14:paraId="138774F1" w14:textId="77777777" w:rsidR="00535FA8" w:rsidRDefault="00535FA8" w:rsidP="00B32DE3">
      <w:pPr>
        <w:spacing w:line="480" w:lineRule="auto"/>
        <w:rPr>
          <w:noProof/>
        </w:rPr>
      </w:pPr>
    </w:p>
    <w:p w14:paraId="4E9DFAB8" w14:textId="3EA71FCC" w:rsidR="00B32DE3" w:rsidRDefault="00B32DE3" w:rsidP="00B32DE3">
      <w:pPr>
        <w:spacing w:line="480" w:lineRule="auto"/>
      </w:pPr>
      <w:r>
        <w:rPr>
          <w:b/>
        </w:rPr>
        <w:t>Mean electrostatic potential</w:t>
      </w:r>
      <w:r w:rsidRPr="00F00C70">
        <w:rPr>
          <w:b/>
        </w:rPr>
        <w:t xml:space="preserve"> </w:t>
      </w:r>
      <w:r w:rsidR="00535FA8">
        <w:rPr>
          <w:b/>
        </w:rPr>
        <w:t xml:space="preserve">(MEP) </w:t>
      </w:r>
      <w:r w:rsidRPr="00F00C70">
        <w:rPr>
          <w:b/>
        </w:rPr>
        <w:t>model</w:t>
      </w:r>
      <w:r>
        <w:rPr>
          <w:b/>
        </w:rPr>
        <w:t xml:space="preserve">. </w:t>
      </w:r>
      <w:r>
        <w:t xml:space="preserve">The analytical solution of </w:t>
      </w:r>
      <w:r w:rsidR="00D84D4E">
        <w:t>the Poisson-Boltzmann equation</w:t>
      </w:r>
      <w:r>
        <w:t xml:space="preserve"> can be obtained for electrolytes with simple chemical compositions only </w:t>
      </w:r>
      <w:r>
        <w:fldChar w:fldCharType="begin" w:fldLock="1"/>
      </w:r>
      <w:r>
        <w:rPr>
          <w:noProof/>
        </w:rPr>
        <w:instrText>ADDIN Docear CSL_CITATION</w:instrText>
      </w:r>
      <w:r>
        <w:rPr>
          <w:noProof/>
        </w:rPr>
        <w:br/>
      </w:r>
      <w:r w:rsidRPr="00C0249E">
        <w:rPr>
          <w:b/>
          <w:noProof/>
        </w:rPr>
        <w:instrText>THIS CITATION DATA SHOULD NOT BE MANUALLY MODIFIED!!!</w:instrText>
      </w:r>
      <w:r>
        <w:rPr>
          <w:noProof/>
        </w:rPr>
        <w:br/>
      </w:r>
      <w:r w:rsidRPr="00C0249E">
        <w:rPr>
          <w:rFonts w:ascii="Courier New" w:hAnsi="Courier New"/>
          <w:noProof/>
          <w:sz w:val="14"/>
        </w:rPr>
        <w:instrText>{</w:instrText>
      </w:r>
      <w:r w:rsidRPr="00C0249E">
        <w:rPr>
          <w:rFonts w:ascii="Courier New" w:hAnsi="Courier New"/>
          <w:noProof/>
          <w:sz w:val="14"/>
        </w:rPr>
        <w:br/>
        <w:instrText xml:space="preserve"> "schema": "https://raw.github.com/citation-style-language/schema/master/csl-citation.json",</w:instrText>
      </w:r>
      <w:r w:rsidRPr="00C0249E">
        <w:rPr>
          <w:rFonts w:ascii="Courier New" w:hAnsi="Courier New"/>
          <w:noProof/>
          <w:sz w:val="14"/>
        </w:rPr>
        <w:br/>
        <w:instrText xml:space="preserve"> "citationID": "{59698017-c724-4e95-960a-b67711d32432}",</w:instrText>
      </w:r>
      <w:r w:rsidRPr="00C0249E">
        <w:rPr>
          <w:rFonts w:ascii="Courier New" w:hAnsi="Courier New"/>
          <w:noProof/>
          <w:sz w:val="14"/>
        </w:rPr>
        <w:br/>
        <w:instrText xml:space="preserve"> "properties": {</w:instrText>
      </w:r>
      <w:r w:rsidRPr="00C0249E">
        <w:rPr>
          <w:rFonts w:ascii="Courier New" w:hAnsi="Courier New"/>
          <w:noProof/>
          <w:sz w:val="14"/>
        </w:rPr>
        <w:br/>
        <w:instrText xml:space="preserve">  "noteIndex": 0</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"citationItems": [</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"id": "Sposito2004",</w:instrText>
      </w:r>
      <w:r w:rsidRPr="00C0249E">
        <w:rPr>
          <w:rFonts w:ascii="Courier New" w:hAnsi="Courier New"/>
          <w:noProof/>
          <w:sz w:val="14"/>
        </w:rPr>
        <w:br/>
        <w:instrText xml:space="preserve">   "item": {</w:instrText>
      </w:r>
      <w:r w:rsidRPr="00C0249E">
        <w:rPr>
          <w:rFonts w:ascii="Courier New" w:hAnsi="Courier New"/>
          <w:noProof/>
          <w:sz w:val="14"/>
        </w:rPr>
        <w:br/>
        <w:instrText xml:space="preserve">    "id": "Sposito2004",</w:instrText>
      </w:r>
      <w:r w:rsidRPr="00C0249E">
        <w:rPr>
          <w:rFonts w:ascii="Courier New" w:hAnsi="Courier New"/>
          <w:noProof/>
          <w:sz w:val="14"/>
        </w:rPr>
        <w:br/>
        <w:instrText xml:space="preserve">    "type": "book",</w:instrText>
      </w:r>
      <w:r w:rsidRPr="00C0249E">
        <w:rPr>
          <w:rFonts w:ascii="Courier New" w:hAnsi="Courier New"/>
          <w:noProof/>
          <w:sz w:val="14"/>
        </w:rPr>
        <w:br/>
        <w:instrText xml:space="preserve">    "author": [</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"family": "Sposito",</w:instrText>
      </w:r>
      <w:r w:rsidRPr="00C0249E">
        <w:rPr>
          <w:rFonts w:ascii="Courier New" w:hAnsi="Courier New"/>
          <w:noProof/>
          <w:sz w:val="14"/>
        </w:rPr>
        <w:br/>
        <w:instrText xml:space="preserve">      "given": "G."</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"title": "The surface chemistry of natural particles",</w:instrText>
      </w:r>
      <w:r w:rsidRPr="00C0249E">
        <w:rPr>
          <w:rFonts w:ascii="Courier New" w:hAnsi="Courier New"/>
          <w:noProof/>
          <w:sz w:val="14"/>
        </w:rPr>
        <w:br/>
        <w:instrText xml:space="preserve">    "publisher": "Oxford University Press",</w:instrText>
      </w:r>
      <w:r w:rsidRPr="00C0249E">
        <w:rPr>
          <w:rFonts w:ascii="Courier New" w:hAnsi="Courier New"/>
          <w:noProof/>
          <w:sz w:val="14"/>
        </w:rPr>
        <w:br/>
        <w:instrText xml:space="preserve">    "page": "242",</w:instrText>
      </w:r>
      <w:r w:rsidRPr="00C0249E">
        <w:rPr>
          <w:rFonts w:ascii="Courier New" w:hAnsi="Courier New"/>
          <w:noProof/>
          <w:sz w:val="14"/>
        </w:rPr>
        <w:br/>
        <w:instrText xml:space="preserve">    "page-first": "242",</w:instrText>
      </w:r>
      <w:r w:rsidRPr="00C0249E">
        <w:rPr>
          <w:rFonts w:ascii="Courier New" w:hAnsi="Courier New"/>
          <w:noProof/>
          <w:sz w:val="14"/>
        </w:rPr>
        <w:br/>
        <w:instrText xml:space="preserve">    "publisher-place": "New York",</w:instrText>
      </w:r>
      <w:r w:rsidRPr="00C0249E">
        <w:rPr>
          <w:rFonts w:ascii="Courier New" w:hAnsi="Courier New"/>
          <w:noProof/>
          <w:sz w:val="14"/>
        </w:rPr>
        <w:br/>
        <w:instrText xml:space="preserve">    "issued": {</w:instrText>
      </w:r>
      <w:r w:rsidRPr="00C0249E">
        <w:rPr>
          <w:rFonts w:ascii="Courier New" w:hAnsi="Courier New"/>
          <w:noProof/>
          <w:sz w:val="14"/>
        </w:rPr>
        <w:br/>
        <w:instrText xml:space="preserve">     "date-parts": [</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2004</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w:instrText>
      </w:r>
      <w:r w:rsidRPr="00C0249E">
        <w:rPr>
          <w:rFonts w:ascii="Courier New" w:hAnsi="Courier New"/>
          <w:noProof/>
          <w:sz w:val="14"/>
        </w:rPr>
        <w:br/>
        <w:instrText xml:space="preserve"> ]</w:instrText>
      </w:r>
      <w:r w:rsidRPr="00C0249E">
        <w:rPr>
          <w:rFonts w:ascii="Courier New" w:hAnsi="Courier New"/>
          <w:noProof/>
          <w:sz w:val="14"/>
        </w:rPr>
        <w:br/>
        <w:instrText>}</w:instrText>
      </w:r>
      <w:r w:rsidRPr="00C0249E">
        <w:rPr>
          <w:rFonts w:ascii="Courier New" w:hAnsi="Courier New"/>
          <w:noProof/>
          <w:sz w:val="14"/>
        </w:rPr>
        <w:br/>
      </w:r>
      <w:r>
        <w:fldChar w:fldCharType="separate"/>
      </w:r>
      <w:r w:rsidR="00647480" w:rsidRPr="00647480">
        <w:rPr>
          <w:noProof/>
        </w:rPr>
        <w:t>(Sposito, 2004)</w:t>
      </w:r>
      <w:r>
        <w:fldChar w:fldCharType="end"/>
      </w:r>
      <w:r>
        <w:t xml:space="preserve">. In addition, analytical solutions are limited to simple geometries where the diffuse layers do not overlap, </w:t>
      </w:r>
      <w:r w:rsidRPr="00A30E3C">
        <w:rPr>
          <w:i/>
        </w:rPr>
        <w:t>i.e.</w:t>
      </w:r>
      <w:r>
        <w:t xml:space="preserve"> with an electrostatic potential that vanishes at infinite distance from the charge surfaces. In other configurations, a numerical resolution of the PB equation is possible, but if the details of the ion distribution in the diffuse layer as a function of the position are not needed, a deteriorated model can be considered where only average ion concentrations in the diffuse layer, </w:t>
      </w:r>
      <m:oMath>
        <m:acc>
          <m:accPr>
            <m:chr m:val="̅"/>
            <m:ctrlPr>
              <w:rPr>
                <w:rFonts w:ascii="Cambria Math" w:hAnsi="Cambria Math"/>
                <w:i/>
              </w:rPr>
            </m:ctrlPr>
          </m:accPr>
          <m:e>
            <m:sSubSup>
              <m:sSubSupPr>
                <m:ctrlPr>
                  <w:rPr>
                    <w:rFonts w:ascii="Cambria Math" w:hAnsi="Cambria Math"/>
                    <w:i/>
                  </w:rPr>
                </m:ctrlPr>
              </m:sSubSupPr>
              <m:e>
                <m:r>
                  <w:rPr>
                    <w:rFonts w:ascii="Cambria Math" w:hAnsi="Cambria Math"/>
                  </w:rPr>
                  <m:t>c</m:t>
                </m:r>
              </m:e>
              <m:sub>
                <m:r>
                  <m:rPr>
                    <m:sty m:val="p"/>
                  </m:rPr>
                  <w:rPr>
                    <w:rFonts w:ascii="Cambria Math" w:hAnsi="Cambria Math"/>
                  </w:rPr>
                  <m:t>i</m:t>
                </m:r>
              </m:sub>
              <m:sup>
                <m:r>
                  <m:rPr>
                    <m:sty m:val="p"/>
                  </m:rPr>
                  <w:rPr>
                    <w:rFonts w:ascii="Cambria Math" w:hAnsi="Cambria Math"/>
                  </w:rPr>
                  <m:t>EDL</m:t>
                </m:r>
              </m:sup>
            </m:sSubSup>
          </m:e>
        </m:acc>
      </m:oMath>
      <w:r>
        <w:t>, are calculated: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0A1D4C27" w14:textId="77777777" w:rsidTr="0077399C">
        <w:tc>
          <w:tcPr>
            <w:tcW w:w="8188" w:type="dxa"/>
            <w:vAlign w:val="center"/>
          </w:tcPr>
          <w:p w14:paraId="1DA85563" w14:textId="77777777" w:rsidR="00B32DE3" w:rsidRPr="00987126" w:rsidRDefault="004C58B5" w:rsidP="0077399C">
            <w:pPr>
              <w:pStyle w:val="Equation"/>
            </w:pPr>
            <m:oMath>
              <m:acc>
                <m:accPr>
                  <m:chr m:val="̅"/>
                  <m:ctrlPr>
                    <w:rPr>
                      <w:rFonts w:ascii="Cambria Math" w:hAnsi="Cambria Math"/>
                      <w:i/>
                    </w:rPr>
                  </m:ctrlPr>
                </m:accPr>
                <m:e>
                  <m:sSubSup>
                    <m:sSubSupPr>
                      <m:ctrlPr>
                        <w:rPr>
                          <w:rFonts w:ascii="Cambria Math" w:hAnsi="Cambria Math"/>
                          <w:i/>
                        </w:rPr>
                      </m:ctrlPr>
                    </m:sSubSupPr>
                    <m:e>
                      <m:r>
                        <w:rPr>
                          <w:rFonts w:ascii="Cambria Math" w:hAnsi="Cambria Math"/>
                        </w:rPr>
                        <m:t>c</m:t>
                      </m:r>
                    </m:e>
                    <m:sub>
                      <m:r>
                        <m:rPr>
                          <m:sty m:val="p"/>
                        </m:rPr>
                        <w:rPr>
                          <w:rFonts w:ascii="Cambria Math" w:hAnsi="Cambria Math"/>
                        </w:rPr>
                        <m:t>i</m:t>
                      </m:r>
                    </m:sub>
                    <m:sup>
                      <m:r>
                        <m:rPr>
                          <m:sty m:val="p"/>
                        </m:rPr>
                        <w:rPr>
                          <w:rFonts w:ascii="Cambria Math" w:hAnsi="Cambria Math"/>
                        </w:rPr>
                        <m:t>EDL</m:t>
                      </m:r>
                    </m:sup>
                  </m:sSubSup>
                </m:e>
              </m:acc>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V</m:t>
                      </m:r>
                    </m:e>
                    <m:sub>
                      <m:r>
                        <m:rPr>
                          <m:sty m:val="p"/>
                        </m:rPr>
                        <w:rPr>
                          <w:rFonts w:ascii="Cambria Math" w:hAnsi="Cambria Math"/>
                        </w:rPr>
                        <m:t>EDL</m:t>
                      </m:r>
                    </m:sub>
                  </m:sSub>
                </m:den>
              </m:f>
              <m:nary>
                <m:naryPr>
                  <m:limLoc m:val="subSup"/>
                  <m:ctrlPr>
                    <w:rPr>
                      <w:rFonts w:ascii="Cambria Math" w:hAnsi="Cambria Math"/>
                      <w:i/>
                    </w:rPr>
                  </m:ctrlPr>
                </m:naryPr>
                <m:sub/>
                <m:sup>
                  <m:r>
                    <m:rPr>
                      <m:sty m:val="p"/>
                    </m:rPr>
                    <w:rPr>
                      <w:rFonts w:ascii="Cambria Math" w:hAnsi="Cambria Math"/>
                    </w:rPr>
                    <m:t>EDL</m:t>
                  </m:r>
                </m:sup>
                <m:e>
                  <m:sSub>
                    <m:sSubPr>
                      <m:ctrlPr>
                        <w:rPr>
                          <w:rFonts w:ascii="Cambria Math" w:hAnsi="Cambria Math"/>
                          <w:i/>
                        </w:rPr>
                      </m:ctrlPr>
                    </m:sSubPr>
                    <m:e>
                      <m:r>
                        <w:rPr>
                          <w:rFonts w:ascii="Cambria Math" w:hAnsi="Cambria Math"/>
                        </w:rPr>
                        <m:t>z</m:t>
                      </m:r>
                    </m:e>
                    <m:sub>
                      <m:r>
                        <m:rPr>
                          <m:sty m:val="p"/>
                        </m:rP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i</m:t>
                      </m:r>
                    </m:sub>
                    <m:sup>
                      <m:r>
                        <w:rPr>
                          <w:rFonts w:ascii="Cambria Math" w:hAnsi="Cambria Math"/>
                        </w:rPr>
                        <m:t>soln</m:t>
                      </m:r>
                    </m:sup>
                  </m:sSubSup>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A</m:t>
                                  </m:r>
                                </m:sub>
                              </m:sSub>
                              <m:r>
                                <w:rPr>
                                  <w:rFonts w:ascii="Cambria Math" w:hAnsi="Cambria Math"/>
                                </w:rPr>
                                <m:t>∙</m:t>
                              </m:r>
                              <m:sSup>
                                <m:sSupPr>
                                  <m:ctrlPr>
                                    <w:rPr>
                                      <w:rFonts w:ascii="Cambria Math" w:hAnsi="Cambria Math"/>
                                      <w:i/>
                                    </w:rPr>
                                  </m:ctrlPr>
                                </m:sSupPr>
                                <m:e>
                                  <m:r>
                                    <w:rPr>
                                      <w:rFonts w:ascii="Cambria Math" w:hAnsi="Cambria Math"/>
                                    </w:rPr>
                                    <m:t>ψ</m:t>
                                  </m:r>
                                </m:e>
                                <m:sup>
                                  <m:r>
                                    <m:rPr>
                                      <m:sty m:val="p"/>
                                    </m:rPr>
                                    <w:rPr>
                                      <w:rFonts w:ascii="Cambria Math" w:hAnsi="Cambria Math"/>
                                    </w:rPr>
                                    <m:t>EDL</m:t>
                                  </m:r>
                                </m:sup>
                              </m:sSup>
                              <m:d>
                                <m:dPr>
                                  <m:ctrlPr>
                                    <w:rPr>
                                      <w:rFonts w:ascii="Cambria Math" w:hAnsi="Cambria Math"/>
                                      <w:i/>
                                    </w:rPr>
                                  </m:ctrlPr>
                                </m:dPr>
                                <m:e>
                                  <m:r>
                                    <w:rPr>
                                      <w:rFonts w:ascii="Cambria Math" w:hAnsi="Cambria Math"/>
                                    </w:rPr>
                                    <m:t>x</m:t>
                                  </m:r>
                                </m:e>
                              </m:d>
                            </m:num>
                            <m:den>
                              <m:r>
                                <m:rPr>
                                  <m:sty m:val="p"/>
                                </m:rPr>
                                <w:rPr>
                                  <w:rFonts w:ascii="Cambria Math" w:hAnsi="Cambria Math"/>
                                </w:rPr>
                                <m:t>R</m:t>
                              </m:r>
                              <m:r>
                                <w:rPr>
                                  <w:rFonts w:ascii="Cambria Math" w:hAnsi="Cambria Math"/>
                                </w:rPr>
                                <m:t>∙T</m:t>
                              </m:r>
                            </m:den>
                          </m:f>
                        </m:e>
                      </m:d>
                    </m:e>
                  </m:func>
                  <m:r>
                    <m:rPr>
                      <m:sty m:val="p"/>
                    </m:rPr>
                    <w:rPr>
                      <w:rFonts w:ascii="Cambria Math" w:hAnsi="Cambria Math"/>
                    </w:rPr>
                    <m:t>d</m:t>
                  </m:r>
                  <m:r>
                    <w:rPr>
                      <w:rFonts w:ascii="Cambria Math" w:hAnsi="Cambria Math"/>
                    </w:rPr>
                    <m:t>x</m:t>
                  </m:r>
                </m:e>
              </m:nary>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i</m:t>
                  </m:r>
                </m:sub>
                <m:sup>
                  <m:r>
                    <w:rPr>
                      <w:rFonts w:ascii="Cambria Math" w:hAnsi="Cambria Math"/>
                    </w:rPr>
                    <m:t>sol</m:t>
                  </m:r>
                </m:sup>
              </m:sSubSup>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m:t>
                              </m:r>
                            </m:e>
                            <m:sub>
                              <m:r>
                                <m:rPr>
                                  <m:sty m:val="p"/>
                                </m:rPr>
                                <w:rPr>
                                  <w:rFonts w:ascii="Cambria Math" w:hAnsi="Cambria Math"/>
                                </w:rPr>
                                <m:t>i</m:t>
                              </m:r>
                            </m:sub>
                          </m:sSub>
                          <m:r>
                            <w:rPr>
                              <w:rFonts w:ascii="Cambria Math" w:hAnsi="Cambria Math"/>
                            </w:rPr>
                            <m:t>∙e∙</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A</m:t>
                              </m:r>
                            </m:sub>
                          </m:sSub>
                          <m:r>
                            <w:rPr>
                              <w:rFonts w:ascii="Cambria Math" w:hAnsi="Cambria Math"/>
                            </w:rPr>
                            <m:t>∙</m:t>
                          </m:r>
                          <m:sSup>
                            <m:sSupPr>
                              <m:ctrlPr>
                                <w:rPr>
                                  <w:rFonts w:ascii="Cambria Math" w:hAnsi="Cambria Math"/>
                                  <w:i/>
                                </w:rPr>
                              </m:ctrlPr>
                            </m:sSupPr>
                            <m:e>
                              <m:r>
                                <w:rPr>
                                  <w:rFonts w:ascii="Cambria Math" w:hAnsi="Cambria Math"/>
                                </w:rPr>
                                <m:t>ψ</m:t>
                              </m:r>
                            </m:e>
                            <m:sup>
                              <m:r>
                                <m:rPr>
                                  <m:sty m:val="p"/>
                                </m:rPr>
                                <w:rPr>
                                  <w:rFonts w:ascii="Cambria Math" w:hAnsi="Cambria Math"/>
                                </w:rPr>
                                <m:t>M</m:t>
                              </m:r>
                            </m:sup>
                          </m:sSup>
                        </m:num>
                        <m:den>
                          <m:r>
                            <m:rPr>
                              <m:sty m:val="p"/>
                            </m:rPr>
                            <w:rPr>
                              <w:rFonts w:ascii="Cambria Math" w:hAnsi="Cambria Math"/>
                            </w:rPr>
                            <m:t>R</m:t>
                          </m:r>
                          <m:r>
                            <w:rPr>
                              <w:rFonts w:ascii="Cambria Math" w:hAnsi="Cambria Math"/>
                            </w:rPr>
                            <m:t>∙T</m:t>
                          </m:r>
                        </m:den>
                      </m:f>
                    </m:e>
                  </m:d>
                </m:e>
              </m:func>
            </m:oMath>
            <w:r w:rsidR="00B32DE3">
              <w:rPr>
                <w:rFonts w:eastAsiaTheme="minorEastAsia"/>
              </w:rPr>
              <w:t>,</w:t>
            </w:r>
          </w:p>
        </w:tc>
        <w:tc>
          <w:tcPr>
            <w:tcW w:w="1434" w:type="dxa"/>
            <w:vAlign w:val="center"/>
          </w:tcPr>
          <w:p w14:paraId="5DE08A0F" w14:textId="768569D8" w:rsidR="00B32DE3" w:rsidRDefault="00B32DE3" w:rsidP="0077399C">
            <w:pPr>
              <w:pStyle w:val="Caption"/>
              <w:jc w:val="center"/>
            </w:pPr>
            <w:bookmarkStart w:id="10" w:name="_Ref424130595"/>
            <w:r>
              <w:t>(</w:t>
            </w:r>
            <w:r w:rsidR="009D1EB3">
              <w:t>A-</w:t>
            </w:r>
            <w:fldSimple w:instr=" SEQ equation \* ARABIC ">
              <w:r w:rsidR="009D1EB3">
                <w:rPr>
                  <w:noProof/>
                </w:rPr>
                <w:t>12</w:t>
              </w:r>
            </w:fldSimple>
            <w:r>
              <w:t>)</w:t>
            </w:r>
            <w:bookmarkEnd w:id="10"/>
          </w:p>
        </w:tc>
      </w:tr>
    </w:tbl>
    <w:p w14:paraId="01E936AB" w14:textId="77777777" w:rsidR="004F1BED" w:rsidRDefault="004F1BED" w:rsidP="00B32DE3">
      <w:pPr>
        <w:spacing w:line="480" w:lineRule="auto"/>
      </w:pPr>
    </w:p>
    <w:p w14:paraId="20FF1A75" w14:textId="74D834B8" w:rsidR="00B32DE3" w:rsidRDefault="00B32DE3" w:rsidP="00B32DE3">
      <w:pPr>
        <w:spacing w:line="480" w:lineRule="auto"/>
      </w:pPr>
      <w:r>
        <w:t xml:space="preserve">where </w:t>
      </w:r>
      <w:r w:rsidRPr="00F93A8F">
        <w:rPr>
          <w:i/>
        </w:rPr>
        <w:t>ψ</w:t>
      </w:r>
      <w:r w:rsidRPr="00F93A8F">
        <w:rPr>
          <w:vertAlign w:val="superscript"/>
        </w:rPr>
        <w:t>M</w:t>
      </w:r>
      <w:r>
        <w:t xml:space="preserve"> is </w:t>
      </w:r>
      <w:r w:rsidR="00535FA8">
        <w:t>the effective</w:t>
      </w:r>
      <w:r>
        <w:t xml:space="preserve"> mean</w:t>
      </w:r>
      <w:r w:rsidR="00535FA8">
        <w:t xml:space="preserve"> electrostatic</w:t>
      </w:r>
      <w:r>
        <w:t xml:space="preserve"> potential and </w:t>
      </w:r>
      <w:r w:rsidRPr="00F93A8F">
        <w:rPr>
          <w:i/>
        </w:rPr>
        <w:t>V</w:t>
      </w:r>
      <w:r w:rsidRPr="00F93A8F">
        <w:rPr>
          <w:vertAlign w:val="subscript"/>
        </w:rPr>
        <w:t>EDL</w:t>
      </w:r>
      <w:r>
        <w:t xml:space="preserve"> is the EDL volume. Note that </w:t>
      </w:r>
      <w:r w:rsidR="00734CEC">
        <w:t>Equation</w:t>
      </w:r>
      <w:r>
        <w:t xml:space="preserve"> </w:t>
      </w:r>
      <w:r>
        <w:fldChar w:fldCharType="begin"/>
      </w:r>
      <w:r>
        <w:instrText xml:space="preserve"> REF _Ref424130595 \h </w:instrText>
      </w:r>
      <w:r>
        <w:fldChar w:fldCharType="separate"/>
      </w:r>
      <w:r w:rsidR="009D1EB3">
        <w:t>(A-</w:t>
      </w:r>
      <w:r w:rsidR="009D1EB3">
        <w:rPr>
          <w:noProof/>
        </w:rPr>
        <w:t>12</w:t>
      </w:r>
      <w:r w:rsidR="009D1EB3">
        <w:t>)</w:t>
      </w:r>
      <w:r>
        <w:fldChar w:fldCharType="end"/>
      </w:r>
      <w:r>
        <w:t xml:space="preserve"> can be solved for each individual ion in solution, and that the resulting value of </w:t>
      </w:r>
      <w:r w:rsidRPr="00F93A8F">
        <w:rPr>
          <w:i/>
        </w:rPr>
        <w:t>ψ</w:t>
      </w:r>
      <w:r w:rsidRPr="00F93A8F">
        <w:rPr>
          <w:vertAlign w:val="superscript"/>
        </w:rPr>
        <w:t>M</w:t>
      </w:r>
      <w:r>
        <w:t xml:space="preserve"> </w:t>
      </w:r>
      <w:r w:rsidR="00535FA8">
        <w:t>may depend on the ion under consideration</w:t>
      </w:r>
      <w:r>
        <w:t xml:space="preserve">. Since a single value of </w:t>
      </w:r>
      <w:r w:rsidRPr="00F93A8F">
        <w:rPr>
          <w:i/>
        </w:rPr>
        <w:t>ψ</w:t>
      </w:r>
      <w:r w:rsidRPr="00F93A8F">
        <w:rPr>
          <w:vertAlign w:val="superscript"/>
        </w:rPr>
        <w:t>M</w:t>
      </w:r>
      <w:r>
        <w:t xml:space="preserve"> is desired which applies to all ions under consideration, the right side of </w:t>
      </w:r>
      <w:r w:rsidR="00734CEC">
        <w:t>Equation</w:t>
      </w:r>
      <w:r>
        <w:t xml:space="preserve"> </w:t>
      </w:r>
      <w:r>
        <w:fldChar w:fldCharType="begin"/>
      </w:r>
      <w:r>
        <w:instrText xml:space="preserve"> REF _Ref424130595 \h </w:instrText>
      </w:r>
      <w:r>
        <w:fldChar w:fldCharType="separate"/>
      </w:r>
      <w:r w:rsidR="009D1EB3">
        <w:t>(A-</w:t>
      </w:r>
      <w:r w:rsidR="009D1EB3">
        <w:rPr>
          <w:noProof/>
        </w:rPr>
        <w:t>12</w:t>
      </w:r>
      <w:r w:rsidR="009D1EB3">
        <w:t>)</w:t>
      </w:r>
      <w:r>
        <w:fldChar w:fldCharType="end"/>
      </w:r>
      <w:r>
        <w:t xml:space="preserve"> can only be an approximation of </w:t>
      </w:r>
      <m:oMath>
        <m:acc>
          <m:accPr>
            <m:chr m:val="̅"/>
            <m:ctrlPr>
              <w:rPr>
                <w:rFonts w:ascii="Cambria Math" w:hAnsi="Cambria Math"/>
                <w:i/>
              </w:rPr>
            </m:ctrlPr>
          </m:accPr>
          <m:e>
            <m:sSubSup>
              <m:sSubSupPr>
                <m:ctrlPr>
                  <w:rPr>
                    <w:rFonts w:ascii="Cambria Math" w:hAnsi="Cambria Math"/>
                    <w:i/>
                  </w:rPr>
                </m:ctrlPr>
              </m:sSubSupPr>
              <m:e>
                <m:r>
                  <w:rPr>
                    <w:rFonts w:ascii="Cambria Math" w:hAnsi="Cambria Math"/>
                  </w:rPr>
                  <m:t>c</m:t>
                </m:r>
              </m:e>
              <m:sub>
                <m:r>
                  <m:rPr>
                    <m:sty m:val="p"/>
                  </m:rPr>
                  <w:rPr>
                    <w:rFonts w:ascii="Cambria Math" w:hAnsi="Cambria Math"/>
                  </w:rPr>
                  <m:t>i</m:t>
                </m:r>
              </m:sub>
              <m:sup>
                <m:r>
                  <m:rPr>
                    <m:sty m:val="p"/>
                  </m:rPr>
                  <w:rPr>
                    <w:rFonts w:ascii="Cambria Math" w:hAnsi="Cambria Math"/>
                  </w:rPr>
                  <m:t>EDL</m:t>
                </m:r>
              </m:sup>
            </m:sSubSup>
          </m:e>
        </m:acc>
      </m:oMath>
      <w:r>
        <w:t xml:space="preserve">. </w:t>
      </w:r>
      <w:r w:rsidR="00535FA8">
        <w:t>A</w:t>
      </w:r>
      <w:r>
        <w:t xml:space="preserve">verage ion concentrations in the EDL </w:t>
      </w:r>
      <w:r w:rsidR="00535FA8">
        <w:t>must satisfy the charge balance relation</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76A9C635" w14:textId="77777777" w:rsidTr="0077399C">
        <w:tc>
          <w:tcPr>
            <w:tcW w:w="8188" w:type="dxa"/>
            <w:vAlign w:val="center"/>
          </w:tcPr>
          <w:p w14:paraId="75A6CD5F" w14:textId="77777777" w:rsidR="00B32DE3" w:rsidRPr="00987126" w:rsidRDefault="004C58B5" w:rsidP="0077399C">
            <w:pPr>
              <w:pStyle w:val="Equation"/>
            </w:pPr>
            <m:oMath>
              <m:f>
                <m:fPr>
                  <m:ctrlPr>
                    <w:rPr>
                      <w:rFonts w:ascii="Cambria Math" w:hAnsi="Cambria Math"/>
                      <w:i/>
                    </w:rPr>
                  </m:ctrlPr>
                </m:fPr>
                <m:num>
                  <m:r>
                    <w:rPr>
                      <w:rFonts w:ascii="Cambria Math" w:hAnsi="Cambria Math"/>
                    </w:rPr>
                    <m:t>σ∙S</m:t>
                  </m:r>
                </m:num>
                <m:den>
                  <m:r>
                    <m:rPr>
                      <m:sty m:val="p"/>
                    </m:rPr>
                    <w:rPr>
                      <w:rFonts w:ascii="Cambria Math" w:hAnsi="Cambria Math"/>
                    </w:rPr>
                    <m:t>F</m:t>
                  </m:r>
                </m:den>
              </m:f>
              <m:r>
                <w:rPr>
                  <w:rFonts w:ascii="Cambria Math" w:hAnsi="Cambria Math"/>
                </w:rPr>
                <m:t>=-</m:t>
              </m:r>
              <m:nary>
                <m:naryPr>
                  <m:chr m:val="∑"/>
                  <m:limLoc m:val="undOvr"/>
                  <m:supHide m:val="1"/>
                  <m:ctrlPr>
                    <w:rPr>
                      <w:rFonts w:ascii="Cambria Math" w:hAnsi="Cambria Math"/>
                      <w:i/>
                    </w:rPr>
                  </m:ctrlPr>
                </m:naryPr>
                <m:sub>
                  <m:r>
                    <m:rPr>
                      <m:sty m:val="p"/>
                    </m:rPr>
                    <w:rPr>
                      <w:rFonts w:ascii="Cambria Math" w:hAnsi="Cambria Math"/>
                    </w:rPr>
                    <m:t>i</m:t>
                  </m:r>
                </m:sub>
                <m:sup/>
                <m:e>
                  <m:sSub>
                    <m:sSubPr>
                      <m:ctrlPr>
                        <w:rPr>
                          <w:rFonts w:ascii="Cambria Math" w:hAnsi="Cambria Math"/>
                          <w:i/>
                        </w:rPr>
                      </m:ctrlPr>
                    </m:sSubPr>
                    <m:e>
                      <m:r>
                        <w:rPr>
                          <w:rFonts w:ascii="Cambria Math" w:hAnsi="Cambria Math"/>
                        </w:rPr>
                        <m:t>z</m:t>
                      </m:r>
                    </m:e>
                    <m:sub>
                      <m:r>
                        <m:rPr>
                          <m:sty m:val="p"/>
                        </m:rPr>
                        <w:rPr>
                          <w:rFonts w:ascii="Cambria Math" w:hAnsi="Cambria Math"/>
                        </w:rPr>
                        <m:t>i</m:t>
                      </m:r>
                    </m:sub>
                  </m:sSub>
                  <m:r>
                    <w:rPr>
                      <w:rFonts w:ascii="Cambria Math" w:hAnsi="Cambria Math"/>
                    </w:rPr>
                    <m:t>∙</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c</m:t>
                          </m:r>
                        </m:e>
                        <m:sub>
                          <m:r>
                            <m:rPr>
                              <m:sty m:val="p"/>
                            </m:rPr>
                            <w:rPr>
                              <w:rFonts w:ascii="Cambria Math" w:hAnsi="Cambria Math"/>
                            </w:rPr>
                            <m:t>i</m:t>
                          </m:r>
                        </m:sub>
                        <m:sup>
                          <m:r>
                            <m:rPr>
                              <m:sty m:val="p"/>
                            </m:rPr>
                            <w:rPr>
                              <w:rFonts w:ascii="Cambria Math" w:hAnsi="Cambria Math"/>
                            </w:rPr>
                            <m:t>EDL</m:t>
                          </m:r>
                        </m:sup>
                      </m:sSubSup>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m:rPr>
                              <m:sty m:val="p"/>
                            </m:rPr>
                            <w:rPr>
                              <w:rFonts w:ascii="Cambria Math" w:hAnsi="Cambria Math"/>
                            </w:rPr>
                            <m:t>EDL</m:t>
                          </m:r>
                        </m:sub>
                      </m:sSub>
                    </m:e>
                  </m:acc>
                </m:e>
              </m:nary>
            </m:oMath>
            <w:r w:rsidR="00B32DE3">
              <w:rPr>
                <w:rFonts w:eastAsiaTheme="minorEastAsia"/>
              </w:rPr>
              <w:t>,</w:t>
            </w:r>
          </w:p>
        </w:tc>
        <w:tc>
          <w:tcPr>
            <w:tcW w:w="1434" w:type="dxa"/>
            <w:vAlign w:val="center"/>
          </w:tcPr>
          <w:p w14:paraId="1B21B1AC" w14:textId="3DB815F3" w:rsidR="00B32DE3" w:rsidRDefault="00B32DE3" w:rsidP="0077399C">
            <w:pPr>
              <w:pStyle w:val="Caption"/>
              <w:jc w:val="center"/>
            </w:pPr>
            <w:r>
              <w:t>(</w:t>
            </w:r>
            <w:r w:rsidR="005C2C79">
              <w:t>A-</w:t>
            </w:r>
            <w:fldSimple w:instr=" SEQ equation \* ARABIC ">
              <w:r w:rsidR="009D1EB3">
                <w:rPr>
                  <w:noProof/>
                </w:rPr>
                <w:t>13</w:t>
              </w:r>
            </w:fldSimple>
            <w:r>
              <w:t>)</w:t>
            </w:r>
          </w:p>
        </w:tc>
      </w:tr>
    </w:tbl>
    <w:p w14:paraId="40280540" w14:textId="77777777" w:rsidR="00734CEC" w:rsidRDefault="00734CEC" w:rsidP="00B32DE3">
      <w:pPr>
        <w:spacing w:line="480" w:lineRule="auto"/>
      </w:pPr>
    </w:p>
    <w:p w14:paraId="6A25DE54" w14:textId="2A5F58B9" w:rsidR="00B32DE3" w:rsidRDefault="00B32DE3" w:rsidP="00B32DE3">
      <w:pPr>
        <w:spacing w:line="480" w:lineRule="auto"/>
      </w:pPr>
      <w:r>
        <w:t>where F is Faraday</w:t>
      </w:r>
      <w:r w:rsidR="00535FA8">
        <w:t>’s</w:t>
      </w:r>
      <w:r>
        <w:t xml:space="preserve"> constant (96 485 C</w:t>
      </w:r>
      <w:r>
        <w:rPr>
          <w:rFonts w:cs="Times New Roman"/>
        </w:rPr>
        <w:t>·</w:t>
      </w:r>
      <w:r>
        <w:t>mol</w:t>
      </w:r>
      <w:r w:rsidRPr="00E3572F">
        <w:rPr>
          <w:vertAlign w:val="superscript"/>
        </w:rPr>
        <w:t>-1</w:t>
      </w:r>
      <w:r>
        <w:t xml:space="preserve">), </w:t>
      </w:r>
      <w:r w:rsidRPr="00E3572F">
        <w:rPr>
          <w:i/>
        </w:rPr>
        <w:t>S</w:t>
      </w:r>
      <w:r>
        <w:t xml:space="preserve"> is the surface area (in m</w:t>
      </w:r>
      <w:r w:rsidRPr="00E3572F">
        <w:rPr>
          <w:vertAlign w:val="superscript"/>
        </w:rPr>
        <w:t>2</w:t>
      </w:r>
      <w:r>
        <w:t xml:space="preserve">), and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m:rPr>
                    <m:sty m:val="p"/>
                  </m:rPr>
                  <w:rPr>
                    <w:rFonts w:ascii="Cambria Math" w:hAnsi="Cambria Math"/>
                  </w:rPr>
                  <m:t>EDL</m:t>
                </m:r>
              </m:sub>
            </m:sSub>
          </m:e>
        </m:acc>
      </m:oMath>
      <w:r>
        <w:rPr>
          <w:rFonts w:eastAsiaTheme="minorEastAsia"/>
        </w:rPr>
        <w:t xml:space="preserve"> is t</w:t>
      </w:r>
      <w:r>
        <w:t>he volume (in m</w:t>
      </w:r>
      <w:r w:rsidRPr="00E3572F">
        <w:rPr>
          <w:vertAlign w:val="superscript"/>
        </w:rPr>
        <w:t>3</w:t>
      </w:r>
      <w:r>
        <w:t xml:space="preserve">) in which 100 % of the surface charge is compensated. Applying </w:t>
      </w:r>
      <w:r w:rsidR="00734CEC">
        <w:t>Equation</w:t>
      </w:r>
      <w:r>
        <w:t xml:space="preserve"> </w:t>
      </w:r>
      <w:r>
        <w:fldChar w:fldCharType="begin"/>
      </w:r>
      <w:r>
        <w:instrText xml:space="preserve"> REF _Ref424130595 \h </w:instrText>
      </w:r>
      <w:r>
        <w:fldChar w:fldCharType="separate"/>
      </w:r>
      <w:r w:rsidR="009D1EB3">
        <w:t>(A-</w:t>
      </w:r>
      <w:r w:rsidR="009D1EB3">
        <w:rPr>
          <w:noProof/>
        </w:rPr>
        <w:t>12</w:t>
      </w:r>
      <w:r w:rsidR="009D1EB3">
        <w:t>)</w:t>
      </w:r>
      <w:r>
        <w:fldChar w:fldCharType="end"/>
      </w:r>
      <w:r>
        <w:t xml:space="preserve"> to a clay system in equilibrium with a NaCl solution, the following relationship</w:t>
      </w:r>
      <w:r w:rsidR="00734CEC">
        <w:t xml:space="preserve"> can be derived</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77744DD7" w14:textId="77777777" w:rsidTr="0077399C">
        <w:trPr>
          <w:trHeight w:val="735"/>
        </w:trPr>
        <w:tc>
          <w:tcPr>
            <w:tcW w:w="8188" w:type="dxa"/>
            <w:vAlign w:val="center"/>
          </w:tcPr>
          <w:p w14:paraId="49CF3F1E" w14:textId="77777777" w:rsidR="00B32DE3" w:rsidRPr="00987126" w:rsidRDefault="004C58B5" w:rsidP="0077399C">
            <w:pPr>
              <w:pStyle w:val="Equation"/>
            </w:pPr>
            <m:oMath>
              <m:sSup>
                <m:sSupPr>
                  <m:ctrlPr>
                    <w:rPr>
                      <w:rFonts w:ascii="Cambria Math" w:hAnsi="Cambria Math"/>
                      <w:i/>
                    </w:rPr>
                  </m:ctrlPr>
                </m:sSupPr>
                <m:e>
                  <m:d>
                    <m:dPr>
                      <m:ctrlPr>
                        <w:rPr>
                          <w:rFonts w:ascii="Cambria Math" w:hAnsi="Cambria Math"/>
                          <w:i/>
                        </w:rPr>
                      </m:ctrlPr>
                    </m:dPr>
                    <m:e>
                      <m:acc>
                        <m:accPr>
                          <m:chr m:val="̅"/>
                          <m:ctrlPr>
                            <w:rPr>
                              <w:rFonts w:ascii="Cambria Math" w:hAnsi="Cambria Math"/>
                              <w:i/>
                            </w:rPr>
                          </m:ctrlPr>
                        </m:accPr>
                        <m:e>
                          <m:sSubSup>
                            <m:sSubSupPr>
                              <m:ctrlPr>
                                <w:rPr>
                                  <w:rFonts w:ascii="Cambria Math" w:hAnsi="Cambria Math"/>
                                  <w:i/>
                                </w:rPr>
                              </m:ctrlPr>
                            </m:sSubSupPr>
                            <m:e>
                              <m:r>
                                <w:rPr>
                                  <w:rFonts w:ascii="Cambria Math" w:hAnsi="Cambria Math"/>
                                </w:rPr>
                                <m:t>c</m:t>
                              </m:r>
                            </m:e>
                            <m:sub>
                              <m:r>
                                <m:rPr>
                                  <m:sty m:val="p"/>
                                </m:rPr>
                                <w:rPr>
                                  <w:rFonts w:ascii="Cambria Math" w:hAnsi="Cambria Math"/>
                                </w:rPr>
                                <m:t>Cl</m:t>
                              </m:r>
                            </m:sub>
                            <m:sup>
                              <m:r>
                                <m:rPr>
                                  <m:sty m:val="p"/>
                                </m:rPr>
                                <w:rPr>
                                  <w:rFonts w:ascii="Cambria Math" w:hAnsi="Cambria Math"/>
                                </w:rPr>
                                <m:t>EDL</m:t>
                              </m:r>
                            </m:sup>
                          </m:sSubSup>
                        </m:e>
                      </m:acc>
                    </m:e>
                  </m:d>
                </m:e>
                <m:sup>
                  <m:r>
                    <w:rPr>
                      <w:rFonts w:ascii="Cambria Math" w:hAnsi="Cambria Math"/>
                    </w:rPr>
                    <m:t>2</m:t>
                  </m:r>
                </m:sup>
              </m:sSup>
              <m:r>
                <w:rPr>
                  <w:rFonts w:ascii="Cambria Math" w:hAnsi="Cambria Math"/>
                </w:rPr>
                <m:t>+</m:t>
              </m:r>
              <m:acc>
                <m:accPr>
                  <m:chr m:val="̅"/>
                  <m:ctrlPr>
                    <w:rPr>
                      <w:rFonts w:ascii="Cambria Math" w:hAnsi="Cambria Math"/>
                      <w:i/>
                    </w:rPr>
                  </m:ctrlPr>
                </m:accPr>
                <m:e>
                  <m:sSubSup>
                    <m:sSubSupPr>
                      <m:ctrlPr>
                        <w:rPr>
                          <w:rFonts w:ascii="Cambria Math" w:hAnsi="Cambria Math"/>
                          <w:i/>
                        </w:rPr>
                      </m:ctrlPr>
                    </m:sSubSupPr>
                    <m:e>
                      <m:r>
                        <w:rPr>
                          <w:rFonts w:ascii="Cambria Math" w:hAnsi="Cambria Math"/>
                        </w:rPr>
                        <m:t>c</m:t>
                      </m:r>
                    </m:e>
                    <m:sub>
                      <m:r>
                        <m:rPr>
                          <m:sty m:val="p"/>
                        </m:rPr>
                        <w:rPr>
                          <w:rFonts w:ascii="Cambria Math" w:hAnsi="Cambria Math"/>
                        </w:rPr>
                        <m:t>Cl</m:t>
                      </m:r>
                    </m:sub>
                    <m:sup>
                      <m:r>
                        <m:rPr>
                          <m:sty m:val="p"/>
                        </m:rPr>
                        <w:rPr>
                          <w:rFonts w:ascii="Cambria Math" w:hAnsi="Cambria Math"/>
                        </w:rPr>
                        <m:t>EDL</m:t>
                      </m:r>
                    </m:sup>
                  </m:sSubSup>
                </m:e>
              </m:acc>
              <m:r>
                <w:rPr>
                  <w:rFonts w:ascii="Cambria Math" w:hAnsi="Cambria Math"/>
                </w:rPr>
                <m:t>∙</m:t>
              </m:r>
              <m:f>
                <m:fPr>
                  <m:ctrlPr>
                    <w:rPr>
                      <w:rFonts w:ascii="Cambria Math" w:hAnsi="Cambria Math"/>
                      <w:i/>
                    </w:rPr>
                  </m:ctrlPr>
                </m:fPr>
                <m:num>
                  <m:r>
                    <w:rPr>
                      <w:rFonts w:ascii="Cambria Math" w:hAnsi="Cambria Math"/>
                    </w:rPr>
                    <m:t>σ</m:t>
                  </m:r>
                </m:num>
                <m:den>
                  <m:r>
                    <m:rPr>
                      <m:sty m:val="p"/>
                    </m:rPr>
                    <w:rPr>
                      <w:rFonts w:ascii="Cambria Math" w:hAnsi="Cambria Math"/>
                    </w:rPr>
                    <m:t>F∙</m:t>
                  </m:r>
                  <m:sSub>
                    <m:sSubPr>
                      <m:ctrlPr>
                        <w:rPr>
                          <w:rFonts w:ascii="Cambria Math" w:hAnsi="Cambria Math"/>
                        </w:rPr>
                      </m:ctrlPr>
                    </m:sSubPr>
                    <m:e>
                      <m:r>
                        <w:rPr>
                          <w:rFonts w:ascii="Cambria Math" w:hAnsi="Cambria Math"/>
                        </w:rPr>
                        <m:t>h</m:t>
                      </m:r>
                    </m:e>
                    <m:sub>
                      <m:r>
                        <m:rPr>
                          <m:sty m:val="p"/>
                        </m:rPr>
                        <w:rPr>
                          <w:rFonts w:ascii="Cambria Math" w:hAnsi="Cambria Math"/>
                        </w:rPr>
                        <m:t>EDL</m:t>
                      </m:r>
                    </m:sub>
                  </m:sSub>
                </m:den>
              </m:f>
              <m:r>
                <w:rPr>
                  <w:rFonts w:ascii="Cambria Math" w:hAnsi="Cambria Math"/>
                </w:rPr>
                <m:t>=</m:t>
              </m:r>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Cl</m:t>
                          </m:r>
                        </m:sub>
                        <m:sup>
                          <m:r>
                            <w:rPr>
                              <w:rFonts w:ascii="Cambria Math" w:hAnsi="Cambria Math"/>
                            </w:rPr>
                            <m:t>soln</m:t>
                          </m:r>
                        </m:sup>
                      </m:sSubSup>
                    </m:e>
                  </m:d>
                </m:e>
                <m:sup>
                  <m:r>
                    <w:rPr>
                      <w:rFonts w:ascii="Cambria Math" w:hAnsi="Cambria Math"/>
                    </w:rPr>
                    <m:t>2</m:t>
                  </m:r>
                </m:sup>
              </m:sSup>
            </m:oMath>
            <w:r w:rsidR="00B32DE3">
              <w:rPr>
                <w:rFonts w:eastAsiaTheme="minorEastAsia"/>
              </w:rPr>
              <w:t>,</w:t>
            </w:r>
          </w:p>
        </w:tc>
        <w:tc>
          <w:tcPr>
            <w:tcW w:w="1434" w:type="dxa"/>
            <w:vAlign w:val="center"/>
          </w:tcPr>
          <w:p w14:paraId="2EB52C61" w14:textId="5A2EDC59" w:rsidR="00B32DE3" w:rsidRDefault="00B32DE3" w:rsidP="0077399C">
            <w:pPr>
              <w:pStyle w:val="Caption"/>
              <w:jc w:val="center"/>
            </w:pPr>
            <w:bookmarkStart w:id="11" w:name="_Ref424130657"/>
            <w:r>
              <w:t>(</w:t>
            </w:r>
            <w:r w:rsidR="005C2C79">
              <w:t>A-</w:t>
            </w:r>
            <w:fldSimple w:instr=" SEQ equation \* ARABIC ">
              <w:r w:rsidR="009D1EB3">
                <w:rPr>
                  <w:noProof/>
                </w:rPr>
                <w:t>14</w:t>
              </w:r>
            </w:fldSimple>
            <w:r>
              <w:t>)</w:t>
            </w:r>
            <w:bookmarkEnd w:id="11"/>
          </w:p>
        </w:tc>
      </w:tr>
    </w:tbl>
    <w:p w14:paraId="61760AA6" w14:textId="77777777" w:rsidR="00734CEC" w:rsidRDefault="00734CEC" w:rsidP="00B32DE3">
      <w:pPr>
        <w:spacing w:line="480" w:lineRule="auto"/>
      </w:pPr>
    </w:p>
    <w:p w14:paraId="43DB31AF" w14:textId="138DC0EB" w:rsidR="00B32DE3" w:rsidRDefault="00B32DE3" w:rsidP="00B32DE3">
      <w:pPr>
        <w:spacing w:line="480" w:lineRule="auto"/>
      </w:pPr>
      <w:r>
        <w:t xml:space="preserve">where </w:t>
      </w:r>
      <m:oMath>
        <m:sSub>
          <m:sSubPr>
            <m:ctrlPr>
              <w:rPr>
                <w:rFonts w:ascii="Cambria Math" w:hAnsi="Cambria Math"/>
              </w:rPr>
            </m:ctrlPr>
          </m:sSubPr>
          <m:e>
            <m:r>
              <w:rPr>
                <w:rFonts w:ascii="Cambria Math" w:hAnsi="Cambria Math"/>
              </w:rPr>
              <m:t>h</m:t>
            </m:r>
          </m:e>
          <m:sub>
            <m:r>
              <m:rPr>
                <m:sty m:val="p"/>
              </m:rPr>
              <w:rPr>
                <w:rFonts w:ascii="Cambria Math" w:hAnsi="Cambria Math"/>
              </w:rPr>
              <m:t>EDL</m:t>
            </m:r>
          </m:sub>
        </m:sSub>
        <m:r>
          <w:rPr>
            <w:rFonts w:ascii="Cambria Math" w:hAnsi="Cambria Math"/>
          </w:rPr>
          <m:t>=</m:t>
        </m:r>
        <m:f>
          <m:fPr>
            <m:type m:val="lin"/>
            <m:ctrlPr>
              <w:rPr>
                <w:rFonts w:ascii="Cambria Math" w:hAnsi="Cambria Math"/>
                <w:i/>
              </w:rPr>
            </m:ctrlPr>
          </m:fPr>
          <m:num>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m:rPr>
                        <m:sty m:val="p"/>
                      </m:rPr>
                      <w:rPr>
                        <w:rFonts w:ascii="Cambria Math" w:hAnsi="Cambria Math"/>
                      </w:rPr>
                      <m:t>EDL</m:t>
                    </m:r>
                  </m:sub>
                </m:sSub>
              </m:e>
            </m:acc>
          </m:num>
          <m:den>
            <m:r>
              <w:rPr>
                <w:rFonts w:ascii="Cambria Math" w:hAnsi="Cambria Math"/>
              </w:rPr>
              <m:t>S</m:t>
            </m:r>
          </m:den>
        </m:f>
      </m:oMath>
      <w:r>
        <w:t xml:space="preserve"> is the width of the diffuse layer (in m). The value of </w:t>
      </w:r>
      <w:r w:rsidRPr="00F93A8F">
        <w:rPr>
          <w:i/>
        </w:rPr>
        <w:t>ψ</w:t>
      </w:r>
      <w:r w:rsidRPr="00F93A8F">
        <w:rPr>
          <w:vertAlign w:val="superscript"/>
        </w:rPr>
        <w:t>M</w:t>
      </w:r>
      <w:r>
        <w:t xml:space="preserve"> can be calculated accordingly using </w:t>
      </w:r>
      <w:r w:rsidR="00734CEC">
        <w:t>Equation</w:t>
      </w:r>
      <w:r>
        <w:t xml:space="preserve"> </w:t>
      </w:r>
      <w:r>
        <w:fldChar w:fldCharType="begin"/>
      </w:r>
      <w:r>
        <w:instrText xml:space="preserve"> REF _Ref424130657 \h </w:instrText>
      </w:r>
      <w:r>
        <w:fldChar w:fldCharType="separate"/>
      </w:r>
      <w:r w:rsidR="009D1EB3">
        <w:t>(A-</w:t>
      </w:r>
      <w:r w:rsidR="009D1EB3">
        <w:rPr>
          <w:noProof/>
        </w:rPr>
        <w:t>14</w:t>
      </w:r>
      <w:r w:rsidR="009D1EB3">
        <w:t>)</w:t>
      </w:r>
      <w:r>
        <w:fldChar w:fldCharType="end"/>
      </w:r>
      <w:r>
        <w:t>.</w:t>
      </w:r>
    </w:p>
    <w:p w14:paraId="4B0DD4B9" w14:textId="7A98A1F9" w:rsidR="00B32DE3" w:rsidRDefault="00B32DE3" w:rsidP="00B32DE3">
      <w:pPr>
        <w:spacing w:line="480" w:lineRule="auto"/>
      </w:pPr>
      <w:r w:rsidRPr="005B27EB">
        <w:rPr>
          <w:b/>
          <w:noProof/>
        </w:rPr>
        <w:t>NaCl concentration in the mesopores.</w:t>
      </w:r>
      <w:r>
        <w:rPr>
          <w:b/>
          <w:noProof/>
        </w:rPr>
        <w:t xml:space="preserve"> </w:t>
      </w:r>
      <w:r w:rsidR="005D72C8">
        <w:rPr>
          <w:noProof/>
        </w:rPr>
        <w:t>T</w:t>
      </w:r>
      <w:r>
        <w:rPr>
          <w:noProof/>
        </w:rPr>
        <w:t xml:space="preserve">he number of NaCl ion pairs inserted in the mesopores was selected such that the MEP model calculations of </w:t>
      </w:r>
      <w:r>
        <w:t xml:space="preserve">Hedström and Karnland </w:t>
      </w:r>
      <w:r>
        <w:fldChar w:fldCharType="begin" w:fldLock="1"/>
      </w:r>
      <w:r w:rsidR="00333FA1">
        <w:rPr>
          <w:noProof/>
        </w:rPr>
        <w:instrText>ADDIN Docear CSL_CITATION</w:instrText>
      </w:r>
      <w:r w:rsidR="00333FA1">
        <w:rPr>
          <w:noProof/>
        </w:rPr>
        <w:br/>
      </w:r>
      <w:r w:rsidR="00333FA1" w:rsidRPr="00333FA1">
        <w:rPr>
          <w:b/>
          <w:noProof/>
        </w:rPr>
        <w:instrText>THIS CITATION DATA SHOULD NOT BE MANUALLY MODIFIED!!!</w:instrText>
      </w:r>
      <w:r w:rsidR="00333FA1">
        <w:rPr>
          <w:noProof/>
        </w:rPr>
        <w:br/>
      </w:r>
      <w:r w:rsidR="00333FA1" w:rsidRPr="00333FA1">
        <w:rPr>
          <w:rFonts w:ascii="Courier New" w:hAnsi="Courier New" w:cs="Courier New"/>
          <w:noProof/>
          <w:sz w:val="14"/>
        </w:rPr>
        <w:instrText>{</w:instrText>
      </w:r>
      <w:r w:rsidR="00333FA1" w:rsidRPr="00333FA1">
        <w:rPr>
          <w:rFonts w:ascii="Courier New" w:hAnsi="Courier New" w:cs="Courier New"/>
          <w:noProof/>
          <w:sz w:val="14"/>
        </w:rPr>
        <w:br/>
        <w:instrText xml:space="preserve"> "schema": "https://raw.github.com/citation-style-language/schema/master/csl-citation.json",</w:instrText>
      </w:r>
      <w:r w:rsidR="00333FA1" w:rsidRPr="00333FA1">
        <w:rPr>
          <w:rFonts w:ascii="Courier New" w:hAnsi="Courier New" w:cs="Courier New"/>
          <w:noProof/>
          <w:sz w:val="14"/>
        </w:rPr>
        <w:br/>
        <w:instrText xml:space="preserve"> "citationID": "{16b79f9f-420c-4172-9b67-fa12d859ba60}",</w:instrText>
      </w:r>
      <w:r w:rsidR="00333FA1" w:rsidRPr="00333FA1">
        <w:rPr>
          <w:rFonts w:ascii="Courier New" w:hAnsi="Courier New" w:cs="Courier New"/>
          <w:noProof/>
          <w:sz w:val="14"/>
        </w:rPr>
        <w:br/>
        <w:instrText xml:space="preserve"> "properties": {</w:instrText>
      </w:r>
      <w:r w:rsidR="00333FA1" w:rsidRPr="00333FA1">
        <w:rPr>
          <w:rFonts w:ascii="Courier New" w:hAnsi="Courier New" w:cs="Courier New"/>
          <w:noProof/>
          <w:sz w:val="14"/>
        </w:rPr>
        <w:br/>
        <w:instrText xml:space="preserve">  "noteIndex": 0</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"citationItems":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"id": "Hedstrom2012",</w:instrText>
      </w:r>
      <w:r w:rsidR="00333FA1" w:rsidRPr="00333FA1">
        <w:rPr>
          <w:rFonts w:ascii="Courier New" w:hAnsi="Courier New" w:cs="Courier New"/>
          <w:noProof/>
          <w:sz w:val="14"/>
        </w:rPr>
        <w:br/>
        <w:instrText xml:space="preserve">   "suppress-author": 1,</w:instrText>
      </w:r>
      <w:r w:rsidR="00333FA1" w:rsidRPr="00333FA1">
        <w:rPr>
          <w:rFonts w:ascii="Courier New" w:hAnsi="Courier New" w:cs="Courier New"/>
          <w:noProof/>
          <w:sz w:val="14"/>
        </w:rPr>
        <w:br/>
        <w:instrText xml:space="preserve">   "item": {</w:instrText>
      </w:r>
      <w:r w:rsidR="00333FA1" w:rsidRPr="00333FA1">
        <w:rPr>
          <w:rFonts w:ascii="Courier New" w:hAnsi="Courier New" w:cs="Courier New"/>
          <w:noProof/>
          <w:sz w:val="14"/>
        </w:rPr>
        <w:br/>
        <w:instrText xml:space="preserve">    "id": "Hedstrom2012",</w:instrText>
      </w:r>
      <w:r w:rsidR="00333FA1" w:rsidRPr="00333FA1">
        <w:rPr>
          <w:rFonts w:ascii="Courier New" w:hAnsi="Courier New" w:cs="Courier New"/>
          <w:noProof/>
          <w:sz w:val="14"/>
        </w:rPr>
        <w:br/>
        <w:instrText xml:space="preserve">    "type": "article-journal",</w:instrText>
      </w:r>
      <w:r w:rsidR="00333FA1" w:rsidRPr="00333FA1">
        <w:rPr>
          <w:rFonts w:ascii="Courier New" w:hAnsi="Courier New" w:cs="Courier New"/>
          <w:noProof/>
          <w:sz w:val="14"/>
        </w:rPr>
        <w:br/>
        <w:instrText xml:space="preserve">    "author":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"family": "Hedström",</w:instrText>
      </w:r>
      <w:r w:rsidR="00333FA1" w:rsidRPr="00333FA1">
        <w:rPr>
          <w:rFonts w:ascii="Courier New" w:hAnsi="Courier New" w:cs="Courier New"/>
          <w:noProof/>
          <w:sz w:val="14"/>
        </w:rPr>
        <w:br/>
        <w:instrText xml:space="preserve">      "given": "M."</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"family": "Karnland",</w:instrText>
      </w:r>
      <w:r w:rsidR="00333FA1" w:rsidRPr="00333FA1">
        <w:rPr>
          <w:rFonts w:ascii="Courier New" w:hAnsi="Courier New" w:cs="Courier New"/>
          <w:noProof/>
          <w:sz w:val="14"/>
        </w:rPr>
        <w:br/>
        <w:instrText xml:space="preserve">      "given": "O."</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"abstract": "We present molecular dynamics simulations of the Donnan equilibrium principle in compacted montmorillonite with three hydration layers of water in the interlayer. This draws attention to the misconception, frequently seen in the literature, stating that anions cannot enter interlayer space due to electrostatic repulsion forces, sometimes referred to as anion exclusion. However, the calculations presented here show that excess salt, i.e., both anions and cations enter interlayer space to the extent predicted by Donnan equilibrium. Thus the excess salt concentration is reduced in the interlayer in comparison to the external electrolyte but not totally excluded. (C) 2011 Elsevier Ltd. All rights reserved.",</w:instrText>
      </w:r>
      <w:r w:rsidR="00333FA1" w:rsidRPr="00333FA1">
        <w:rPr>
          <w:rFonts w:ascii="Courier New" w:hAnsi="Courier New" w:cs="Courier New"/>
          <w:noProof/>
          <w:sz w:val="14"/>
        </w:rPr>
        <w:br/>
        <w:instrText xml:space="preserve">    "DOI": "DOI 10.1016/j.gca.2011.11.007",</w:instrText>
      </w:r>
      <w:r w:rsidR="00333FA1" w:rsidRPr="00333FA1">
        <w:rPr>
          <w:rFonts w:ascii="Courier New" w:hAnsi="Courier New" w:cs="Courier New"/>
          <w:noProof/>
          <w:sz w:val="14"/>
        </w:rPr>
        <w:br/>
        <w:instrText xml:space="preserve">    "note": "875DK Times Cited:0 Cited References Count:33",</w:instrText>
      </w:r>
      <w:r w:rsidR="00333FA1" w:rsidRPr="00333FA1">
        <w:rPr>
          <w:rFonts w:ascii="Courier New" w:hAnsi="Courier New" w:cs="Courier New"/>
          <w:noProof/>
          <w:sz w:val="14"/>
        </w:rPr>
        <w:br/>
        <w:instrText xml:space="preserve">    "volume": "77",</w:instrText>
      </w:r>
      <w:r w:rsidR="00333FA1" w:rsidRPr="00333FA1">
        <w:rPr>
          <w:rFonts w:ascii="Courier New" w:hAnsi="Courier New" w:cs="Courier New"/>
          <w:noProof/>
          <w:sz w:val="14"/>
        </w:rPr>
        <w:br/>
        <w:instrText xml:space="preserve">    "keyword": "swelling clay-minerals monte-carlo sodium montmorillonite neutron-diffraction anion diffusion simulations ions bentonite water vermiculite",</w:instrText>
      </w:r>
      <w:r w:rsidR="00333FA1" w:rsidRPr="00333FA1">
        <w:rPr>
          <w:rFonts w:ascii="Courier New" w:hAnsi="Courier New" w:cs="Courier New"/>
          <w:noProof/>
          <w:sz w:val="14"/>
        </w:rPr>
        <w:br/>
        <w:instrText xml:space="preserve">    "URL": "&lt;Go to ISI&gt;://000299010400018",</w:instrText>
      </w:r>
      <w:r w:rsidR="00333FA1" w:rsidRPr="00333FA1">
        <w:rPr>
          <w:rFonts w:ascii="Courier New" w:hAnsi="Courier New" w:cs="Courier New"/>
          <w:noProof/>
          <w:sz w:val="14"/>
        </w:rPr>
        <w:br/>
        <w:instrText xml:space="preserve">    "title": "Donnan equilibrium in Na-montmorillonite from a molecular dynamics perspective",</w:instrText>
      </w:r>
      <w:r w:rsidR="00333FA1" w:rsidRPr="00333FA1">
        <w:rPr>
          <w:rFonts w:ascii="Courier New" w:hAnsi="Courier New" w:cs="Courier New"/>
          <w:noProof/>
          <w:sz w:val="14"/>
        </w:rPr>
        <w:br/>
        <w:instrText xml:space="preserve">    "container-title": "Geochimica et Cosmochimica Acta",</w:instrText>
      </w:r>
      <w:r w:rsidR="00333FA1" w:rsidRPr="00333FA1">
        <w:rPr>
          <w:rFonts w:ascii="Courier New" w:hAnsi="Courier New" w:cs="Courier New"/>
          <w:noProof/>
          <w:sz w:val="14"/>
        </w:rPr>
        <w:br/>
        <w:instrText xml:space="preserve">    "page": "266-274",</w:instrText>
      </w:r>
      <w:r w:rsidR="00333FA1" w:rsidRPr="00333FA1">
        <w:rPr>
          <w:rFonts w:ascii="Courier New" w:hAnsi="Courier New" w:cs="Courier New"/>
          <w:noProof/>
          <w:sz w:val="14"/>
        </w:rPr>
        <w:br/>
        <w:instrText xml:space="preserve">    "page-first": "266",</w:instrText>
      </w:r>
      <w:r w:rsidR="00333FA1" w:rsidRPr="00333FA1">
        <w:rPr>
          <w:rFonts w:ascii="Courier New" w:hAnsi="Courier New" w:cs="Courier New"/>
          <w:noProof/>
          <w:sz w:val="14"/>
        </w:rPr>
        <w:br/>
        <w:instrText xml:space="preserve">    "issued": {</w:instrText>
      </w:r>
      <w:r w:rsidR="00333FA1" w:rsidRPr="00333FA1">
        <w:rPr>
          <w:rFonts w:ascii="Courier New" w:hAnsi="Courier New" w:cs="Courier New"/>
          <w:noProof/>
          <w:sz w:val="14"/>
        </w:rPr>
        <w:br/>
        <w:instrText xml:space="preserve">     "date-parts":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2012</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w:instrText>
      </w:r>
      <w:r w:rsidR="00333FA1" w:rsidRPr="00333FA1">
        <w:rPr>
          <w:rFonts w:ascii="Courier New" w:hAnsi="Courier New" w:cs="Courier New"/>
          <w:noProof/>
          <w:sz w:val="14"/>
        </w:rPr>
        <w:br/>
      </w:r>
      <w:r>
        <w:fldChar w:fldCharType="separate"/>
      </w:r>
      <w:r w:rsidR="00647480" w:rsidRPr="00647480">
        <w:rPr>
          <w:noProof/>
        </w:rPr>
        <w:t>(2012)</w:t>
      </w:r>
      <w:r>
        <w:fldChar w:fldCharType="end"/>
      </w:r>
      <w:r>
        <w:t xml:space="preserve"> </w:t>
      </w:r>
      <w:r>
        <w:rPr>
          <w:szCs w:val="24"/>
        </w:rPr>
        <w:t>would predict the presence of</w:t>
      </w:r>
      <w:r>
        <w:t xml:space="preserve"> one Cl</w:t>
      </w:r>
      <w:r w:rsidRPr="00482463">
        <w:rPr>
          <w:vertAlign w:val="superscript"/>
        </w:rPr>
        <w:t>-</w:t>
      </w:r>
      <w:r>
        <w:t xml:space="preserve"> ion in each interlayer, on average, during the simulations.</w:t>
      </w:r>
      <w:r w:rsidRPr="005B27EB">
        <w:t xml:space="preserve"> </w:t>
      </w:r>
      <w:r>
        <w:t xml:space="preserve">The average number of substitutions per layer was set to </w:t>
      </w:r>
      <w:r w:rsidRPr="00482463">
        <w:rPr>
          <w:i/>
        </w:rPr>
        <w:t>N</w:t>
      </w:r>
      <w:r w:rsidRPr="00482463">
        <w:rPr>
          <w:vertAlign w:val="subscript"/>
        </w:rPr>
        <w:t>s</w:t>
      </w:r>
      <w:r>
        <w:rPr>
          <w:vertAlign w:val="subscript"/>
        </w:rPr>
        <w:t>ubs</w:t>
      </w:r>
      <w:r>
        <w:t xml:space="preserve"> = </w:t>
      </w:r>
      <w:r w:rsidRPr="00482463">
        <w:rPr>
          <w:i/>
        </w:rPr>
        <w:t>N</w:t>
      </w:r>
      <w:r w:rsidRPr="00482463">
        <w:rPr>
          <w:vertAlign w:val="subscript"/>
        </w:rPr>
        <w:t>cc</w:t>
      </w:r>
      <w:r>
        <w:t xml:space="preserve"> = 36, where </w:t>
      </w:r>
      <w:r w:rsidRPr="00482463">
        <w:rPr>
          <w:i/>
        </w:rPr>
        <w:t>N</w:t>
      </w:r>
      <w:r w:rsidRPr="00482463">
        <w:rPr>
          <w:vertAlign w:val="subscript"/>
        </w:rPr>
        <w:t>cc</w:t>
      </w:r>
      <w:r>
        <w:t xml:space="preserve"> </w:t>
      </w:r>
      <w:r w:rsidR="0077399C">
        <w:t>wa</w:t>
      </w:r>
      <w:r>
        <w:t>s the number of counter</w:t>
      </w:r>
      <w:r w:rsidR="00535FA8">
        <w:t xml:space="preserve">-ions </w:t>
      </w:r>
      <w:r>
        <w:t>(Na</w:t>
      </w:r>
      <w:r w:rsidRPr="00156C94">
        <w:rPr>
          <w:vertAlign w:val="superscript"/>
        </w:rPr>
        <w:t>+</w:t>
      </w:r>
      <w:r>
        <w:t xml:space="preserve">) </w:t>
      </w:r>
      <w:r w:rsidR="00535FA8">
        <w:t xml:space="preserve">placed in </w:t>
      </w:r>
      <w:r>
        <w:t>the system in addition to Na</w:t>
      </w:r>
      <w:r w:rsidRPr="00156C94">
        <w:rPr>
          <w:vertAlign w:val="superscript"/>
        </w:rPr>
        <w:t>+</w:t>
      </w:r>
      <w:r>
        <w:t xml:space="preserve"> ions compensating Cl</w:t>
      </w:r>
      <w:r w:rsidRPr="00156C94">
        <w:rPr>
          <w:vertAlign w:val="superscript"/>
        </w:rPr>
        <w:t>-</w:t>
      </w:r>
      <w:r>
        <w:t xml:space="preserve"> ions. </w:t>
      </w:r>
      <w:r w:rsidR="00535FA8">
        <w:t>T</w:t>
      </w:r>
      <w:r>
        <w:t xml:space="preserve">he </w:t>
      </w:r>
      <w:r w:rsidR="00535FA8">
        <w:t>counter-ion</w:t>
      </w:r>
      <w:r>
        <w:t xml:space="preserve"> concentration in the interlayer, </w:t>
      </w:r>
      <w:r w:rsidRPr="00156C94">
        <w:rPr>
          <w:i/>
        </w:rPr>
        <w:t>c</w:t>
      </w:r>
      <w:r w:rsidRPr="00156C94">
        <w:rPr>
          <w:vertAlign w:val="subscript"/>
        </w:rPr>
        <w:t>cc</w:t>
      </w:r>
      <w:r>
        <w:t xml:space="preserve"> in mol</w:t>
      </w:r>
      <w:r>
        <w:rPr>
          <w:rFonts w:cs="Times New Roman"/>
        </w:rPr>
        <w:t>·</w:t>
      </w:r>
      <w:r>
        <w:t>dm</w:t>
      </w:r>
      <w:r w:rsidRPr="00156C94">
        <w:rPr>
          <w:vertAlign w:val="superscript"/>
        </w:rPr>
        <w:t>-3</w:t>
      </w:r>
      <w:r>
        <w:t xml:space="preserve">, </w:t>
      </w:r>
      <w:r w:rsidR="00535FA8">
        <w:t>is given by the relation</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11A28E1E" w14:textId="77777777" w:rsidTr="0077399C">
        <w:trPr>
          <w:trHeight w:val="735"/>
        </w:trPr>
        <w:tc>
          <w:tcPr>
            <w:tcW w:w="8188" w:type="dxa"/>
            <w:vAlign w:val="center"/>
          </w:tcPr>
          <w:p w14:paraId="6CA6A85A" w14:textId="77777777" w:rsidR="00B32DE3" w:rsidRPr="00987126" w:rsidRDefault="004C58B5" w:rsidP="0077399C">
            <w:pPr>
              <w:pStyle w:val="Equation"/>
            </w:pPr>
            <m:oMath>
              <m:sSub>
                <m:sSubPr>
                  <m:ctrlPr>
                    <w:rPr>
                      <w:rFonts w:ascii="Cambria Math" w:hAnsi="Cambria Math"/>
                      <w:i/>
                    </w:rPr>
                  </m:ctrlPr>
                </m:sSubPr>
                <m:e>
                  <m:r>
                    <w:rPr>
                      <w:rFonts w:ascii="Cambria Math" w:hAnsi="Cambria Math"/>
                    </w:rPr>
                    <m:t>c</m:t>
                  </m:r>
                </m:e>
                <m:sub>
                  <m:r>
                    <m:rPr>
                      <m:sty m:val="p"/>
                    </m:rPr>
                    <w:rPr>
                      <w:rFonts w:ascii="Cambria Math" w:hAnsi="Cambria Math"/>
                    </w:rPr>
                    <m:t>cc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m:t>
                      </m:r>
                    </m:sub>
                  </m:sSub>
                </m:num>
                <m:den>
                  <m:f>
                    <m:fPr>
                      <m:ctrlPr>
                        <w:rPr>
                          <w:rFonts w:ascii="Cambria Math" w:hAnsi="Cambria Math"/>
                          <w:i/>
                        </w:rPr>
                      </m:ctrlPr>
                    </m:fPr>
                    <m:num>
                      <m:r>
                        <w:rPr>
                          <w:rFonts w:ascii="Cambria Math" w:hAnsi="Cambria Math"/>
                        </w:rPr>
                        <m:t>A</m:t>
                      </m:r>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d</m:t>
                      </m:r>
                    </m:e>
                    <m:sub>
                      <m:r>
                        <m:rPr>
                          <m:sty m:val="p"/>
                        </m:rPr>
                        <w:rPr>
                          <w:rFonts w:ascii="Cambria Math" w:hAnsi="Cambria Math"/>
                        </w:rPr>
                        <m:t>int</m:t>
                      </m:r>
                    </m:sub>
                  </m:sSub>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27</m:t>
                      </m:r>
                    </m:sup>
                  </m:sSup>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A</m:t>
                      </m:r>
                    </m:sub>
                  </m:sSub>
                </m:den>
              </m:f>
            </m:oMath>
            <w:r w:rsidR="00B32DE3">
              <w:rPr>
                <w:rFonts w:eastAsiaTheme="minorEastAsia"/>
              </w:rPr>
              <w:t>,</w:t>
            </w:r>
          </w:p>
        </w:tc>
        <w:tc>
          <w:tcPr>
            <w:tcW w:w="1434" w:type="dxa"/>
            <w:vAlign w:val="center"/>
          </w:tcPr>
          <w:p w14:paraId="50957B28" w14:textId="65013238" w:rsidR="00B32DE3" w:rsidRDefault="00B32DE3" w:rsidP="0077399C">
            <w:pPr>
              <w:pStyle w:val="Caption"/>
              <w:jc w:val="center"/>
            </w:pPr>
            <w:r>
              <w:t>(</w:t>
            </w:r>
            <w:r w:rsidR="005C2C79">
              <w:t>A-</w:t>
            </w:r>
            <w:fldSimple w:instr=" SEQ equation \* ARABIC ">
              <w:r w:rsidR="009D1EB3">
                <w:rPr>
                  <w:noProof/>
                </w:rPr>
                <w:t>15</w:t>
              </w:r>
            </w:fldSimple>
            <w:r>
              <w:t>)</w:t>
            </w:r>
          </w:p>
        </w:tc>
      </w:tr>
    </w:tbl>
    <w:p w14:paraId="2432CD8C" w14:textId="77777777" w:rsidR="00B32DE3" w:rsidRDefault="00B32DE3" w:rsidP="00B32DE3">
      <w:pPr>
        <w:spacing w:line="480" w:lineRule="auto"/>
      </w:pPr>
    </w:p>
    <w:p w14:paraId="4C04339F" w14:textId="471E6475" w:rsidR="00B32DE3" w:rsidRDefault="00B32DE3" w:rsidP="00B32DE3">
      <w:pPr>
        <w:spacing w:line="480" w:lineRule="auto"/>
      </w:pPr>
      <w:r>
        <w:t xml:space="preserve">where </w:t>
      </w:r>
      <w:r w:rsidRPr="001E21B7">
        <w:rPr>
          <w:i/>
        </w:rPr>
        <w:t>d</w:t>
      </w:r>
      <w:r w:rsidRPr="001E21B7">
        <w:rPr>
          <w:vertAlign w:val="subscript"/>
        </w:rPr>
        <w:t>int</w:t>
      </w:r>
      <w:r>
        <w:t xml:space="preserve"> </w:t>
      </w:r>
      <w:r w:rsidR="00535FA8">
        <w:t xml:space="preserve">is </w:t>
      </w:r>
      <w:r>
        <w:t xml:space="preserve">the interlayer pore width in Å. If </w:t>
      </w:r>
      <w:r w:rsidR="007D36C3">
        <w:t xml:space="preserve">one considers </w:t>
      </w:r>
      <w:r>
        <w:t xml:space="preserve">a layer thickness of 9.2 Å and interlayer </w:t>
      </w:r>
      <w:r w:rsidRPr="001E21B7">
        <w:rPr>
          <w:i/>
        </w:rPr>
        <w:t>d</w:t>
      </w:r>
      <w:r w:rsidRPr="001E21B7">
        <w:rPr>
          <w:vertAlign w:val="subscript"/>
        </w:rPr>
        <w:t>001</w:t>
      </w:r>
      <w:r>
        <w:t xml:space="preserve"> </w:t>
      </w:r>
      <w:r w:rsidR="002679F1">
        <w:t xml:space="preserve">distances </w:t>
      </w:r>
      <w:r>
        <w:t xml:space="preserve">of 15.6 </w:t>
      </w:r>
      <w:r w:rsidR="00535FA8">
        <w:t xml:space="preserve">and 18.9 </w:t>
      </w:r>
      <w:r>
        <w:t xml:space="preserve">Å for </w:t>
      </w:r>
      <w:r w:rsidR="00535FA8">
        <w:t xml:space="preserve">the </w:t>
      </w:r>
      <w:r>
        <w:t xml:space="preserve">2WL </w:t>
      </w:r>
      <w:r w:rsidR="00535FA8">
        <w:t xml:space="preserve">and </w:t>
      </w:r>
      <w:r>
        <w:t>3WL</w:t>
      </w:r>
      <w:r w:rsidR="00DD5C7B">
        <w:t xml:space="preserve"> systems</w:t>
      </w:r>
      <w:r>
        <w:t xml:space="preserve"> </w:t>
      </w:r>
      <w:r>
        <w:fldChar w:fldCharType="begin" w:fldLock="1"/>
      </w:r>
      <w:r w:rsidR="00333FA1">
        <w:rPr>
          <w:noProof/>
        </w:rPr>
        <w:instrText>ADDIN Docear CSL_CITATION</w:instrText>
      </w:r>
      <w:r w:rsidR="00333FA1">
        <w:rPr>
          <w:noProof/>
        </w:rPr>
        <w:br/>
      </w:r>
      <w:r w:rsidR="00333FA1" w:rsidRPr="00333FA1">
        <w:rPr>
          <w:b/>
          <w:noProof/>
        </w:rPr>
        <w:instrText>THIS CITATION DATA SHOULD NOT BE MANUALLY MODIFIED!!!</w:instrText>
      </w:r>
      <w:r w:rsidR="00333FA1">
        <w:rPr>
          <w:noProof/>
        </w:rPr>
        <w:br/>
      </w:r>
      <w:r w:rsidR="00333FA1" w:rsidRPr="00333FA1">
        <w:rPr>
          <w:rFonts w:ascii="Courier New" w:hAnsi="Courier New" w:cs="Courier New"/>
          <w:noProof/>
          <w:sz w:val="14"/>
        </w:rPr>
        <w:instrText>{</w:instrText>
      </w:r>
      <w:r w:rsidR="00333FA1" w:rsidRPr="00333FA1">
        <w:rPr>
          <w:rFonts w:ascii="Courier New" w:hAnsi="Courier New" w:cs="Courier New"/>
          <w:noProof/>
          <w:sz w:val="14"/>
        </w:rPr>
        <w:br/>
        <w:instrText xml:space="preserve"> "schema": "https://raw.github.com/citation-style-language/schema/master/csl-citation.json",</w:instrText>
      </w:r>
      <w:r w:rsidR="00333FA1" w:rsidRPr="00333FA1">
        <w:rPr>
          <w:rFonts w:ascii="Courier New" w:hAnsi="Courier New" w:cs="Courier New"/>
          <w:noProof/>
          <w:sz w:val="14"/>
        </w:rPr>
        <w:br/>
        <w:instrText xml:space="preserve"> "citationID": "{2a82e47e-103f-4e32-a252-70ca7b0a5901}",</w:instrText>
      </w:r>
      <w:r w:rsidR="00333FA1" w:rsidRPr="00333FA1">
        <w:rPr>
          <w:rFonts w:ascii="Courier New" w:hAnsi="Courier New" w:cs="Courier New"/>
          <w:noProof/>
          <w:sz w:val="14"/>
        </w:rPr>
        <w:br/>
        <w:instrText xml:space="preserve"> "properties": {</w:instrText>
      </w:r>
      <w:r w:rsidR="00333FA1" w:rsidRPr="00333FA1">
        <w:rPr>
          <w:rFonts w:ascii="Courier New" w:hAnsi="Courier New" w:cs="Courier New"/>
          <w:noProof/>
          <w:sz w:val="14"/>
        </w:rPr>
        <w:br/>
        <w:instrText xml:space="preserve">  "noteIndex": 0</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"citationItems":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"id": "holmboe2012porosity",</w:instrText>
      </w:r>
      <w:r w:rsidR="00333FA1" w:rsidRPr="00333FA1">
        <w:rPr>
          <w:rFonts w:ascii="Courier New" w:hAnsi="Courier New" w:cs="Courier New"/>
          <w:noProof/>
          <w:sz w:val="14"/>
        </w:rPr>
        <w:br/>
        <w:instrText xml:space="preserve">   "item": {</w:instrText>
      </w:r>
      <w:r w:rsidR="00333FA1" w:rsidRPr="00333FA1">
        <w:rPr>
          <w:rFonts w:ascii="Courier New" w:hAnsi="Courier New" w:cs="Courier New"/>
          <w:noProof/>
          <w:sz w:val="14"/>
        </w:rPr>
        <w:br/>
        <w:instrText xml:space="preserve">    "id": "holmboe2012porosity",</w:instrText>
      </w:r>
      <w:r w:rsidR="00333FA1" w:rsidRPr="00333FA1">
        <w:rPr>
          <w:rFonts w:ascii="Courier New" w:hAnsi="Courier New" w:cs="Courier New"/>
          <w:noProof/>
          <w:sz w:val="14"/>
        </w:rPr>
        <w:br/>
        <w:instrText xml:space="preserve">    "type": "article-journal",</w:instrText>
      </w:r>
      <w:r w:rsidR="00333FA1" w:rsidRPr="00333FA1">
        <w:rPr>
          <w:rFonts w:ascii="Courier New" w:hAnsi="Courier New" w:cs="Courier New"/>
          <w:noProof/>
          <w:sz w:val="14"/>
        </w:rPr>
        <w:br/>
        <w:instrText xml:space="preserve">    "author":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"family": "Holmboe",</w:instrText>
      </w:r>
      <w:r w:rsidR="00333FA1" w:rsidRPr="00333FA1">
        <w:rPr>
          <w:rFonts w:ascii="Courier New" w:hAnsi="Courier New" w:cs="Courier New"/>
          <w:noProof/>
          <w:sz w:val="14"/>
        </w:rPr>
        <w:br/>
        <w:instrText xml:space="preserve">      "given": "Michael"</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"family": "Wold",</w:instrText>
      </w:r>
      <w:r w:rsidR="00333FA1" w:rsidRPr="00333FA1">
        <w:rPr>
          <w:rFonts w:ascii="Courier New" w:hAnsi="Courier New" w:cs="Courier New"/>
          <w:noProof/>
          <w:sz w:val="14"/>
        </w:rPr>
        <w:br/>
        <w:instrText xml:space="preserve">      "given": "Susanna"</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"family": "Jonsson",</w:instrText>
      </w:r>
      <w:r w:rsidR="00333FA1" w:rsidRPr="00333FA1">
        <w:rPr>
          <w:rFonts w:ascii="Courier New" w:hAnsi="Courier New" w:cs="Courier New"/>
          <w:noProof/>
          <w:sz w:val="14"/>
        </w:rPr>
        <w:br/>
        <w:instrText xml:space="preserve">      "given": "Mats"</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"volume": "128",</w:instrText>
      </w:r>
      <w:r w:rsidR="00333FA1" w:rsidRPr="00333FA1">
        <w:rPr>
          <w:rFonts w:ascii="Courier New" w:hAnsi="Courier New" w:cs="Courier New"/>
          <w:noProof/>
          <w:sz w:val="14"/>
        </w:rPr>
        <w:br/>
        <w:instrText xml:space="preserve">    "title": "Porosity investigation of compacted bentonite using XRD profile modeling",</w:instrText>
      </w:r>
      <w:r w:rsidR="00333FA1" w:rsidRPr="00333FA1">
        <w:rPr>
          <w:rFonts w:ascii="Courier New" w:hAnsi="Courier New" w:cs="Courier New"/>
          <w:noProof/>
          <w:sz w:val="14"/>
        </w:rPr>
        <w:br/>
        <w:instrText xml:space="preserve">    "container-title": "Journal of Contaminant Hydrology",</w:instrText>
      </w:r>
      <w:r w:rsidR="00333FA1" w:rsidRPr="00333FA1">
        <w:rPr>
          <w:rFonts w:ascii="Courier New" w:hAnsi="Courier New" w:cs="Courier New"/>
          <w:noProof/>
          <w:sz w:val="14"/>
        </w:rPr>
        <w:br/>
        <w:instrText xml:space="preserve">    "publisher": "Elsevier",</w:instrText>
      </w:r>
      <w:r w:rsidR="00333FA1" w:rsidRPr="00333FA1">
        <w:rPr>
          <w:rFonts w:ascii="Courier New" w:hAnsi="Courier New" w:cs="Courier New"/>
          <w:noProof/>
          <w:sz w:val="14"/>
        </w:rPr>
        <w:br/>
        <w:instrText xml:space="preserve">    "number": "1",</w:instrText>
      </w:r>
      <w:r w:rsidR="00333FA1" w:rsidRPr="00333FA1">
        <w:rPr>
          <w:rFonts w:ascii="Courier New" w:hAnsi="Courier New" w:cs="Courier New"/>
          <w:noProof/>
          <w:sz w:val="14"/>
        </w:rPr>
        <w:br/>
        <w:instrText xml:space="preserve">    "issue": "1",</w:instrText>
      </w:r>
      <w:r w:rsidR="00333FA1" w:rsidRPr="00333FA1">
        <w:rPr>
          <w:rFonts w:ascii="Courier New" w:hAnsi="Courier New" w:cs="Courier New"/>
          <w:noProof/>
          <w:sz w:val="14"/>
        </w:rPr>
        <w:br/>
        <w:instrText xml:space="preserve">    "page": "19-32",</w:instrText>
      </w:r>
      <w:r w:rsidR="00333FA1" w:rsidRPr="00333FA1">
        <w:rPr>
          <w:rFonts w:ascii="Courier New" w:hAnsi="Courier New" w:cs="Courier New"/>
          <w:noProof/>
          <w:sz w:val="14"/>
        </w:rPr>
        <w:br/>
        <w:instrText xml:space="preserve">    "page-first": "19",</w:instrText>
      </w:r>
      <w:r w:rsidR="00333FA1" w:rsidRPr="00333FA1">
        <w:rPr>
          <w:rFonts w:ascii="Courier New" w:hAnsi="Courier New" w:cs="Courier New"/>
          <w:noProof/>
          <w:sz w:val="14"/>
        </w:rPr>
        <w:br/>
        <w:instrText xml:space="preserve">    "issued": {</w:instrText>
      </w:r>
      <w:r w:rsidR="00333FA1" w:rsidRPr="00333FA1">
        <w:rPr>
          <w:rFonts w:ascii="Courier New" w:hAnsi="Courier New" w:cs="Courier New"/>
          <w:noProof/>
          <w:sz w:val="14"/>
        </w:rPr>
        <w:br/>
        <w:instrText xml:space="preserve">     "date-parts":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2012</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 xml:space="preserve"> ]</w:instrText>
      </w:r>
      <w:r w:rsidR="00333FA1" w:rsidRPr="00333FA1">
        <w:rPr>
          <w:rFonts w:ascii="Courier New" w:hAnsi="Courier New" w:cs="Courier New"/>
          <w:noProof/>
          <w:sz w:val="14"/>
        </w:rPr>
        <w:br/>
        <w:instrText>}</w:instrText>
      </w:r>
      <w:r w:rsidR="00333FA1" w:rsidRPr="00333FA1">
        <w:rPr>
          <w:rFonts w:ascii="Courier New" w:hAnsi="Courier New" w:cs="Courier New"/>
          <w:noProof/>
          <w:sz w:val="14"/>
        </w:rPr>
        <w:br/>
      </w:r>
      <w:r>
        <w:fldChar w:fldCharType="separate"/>
      </w:r>
      <w:r w:rsidR="00647480" w:rsidRPr="00647480">
        <w:rPr>
          <w:noProof/>
        </w:rPr>
        <w:t xml:space="preserve">(Holmboe </w:t>
      </w:r>
      <w:r w:rsidR="00647480" w:rsidRPr="00647480">
        <w:rPr>
          <w:i/>
          <w:noProof/>
        </w:rPr>
        <w:t>et al.</w:t>
      </w:r>
      <w:r w:rsidR="00647480" w:rsidRPr="00647480">
        <w:rPr>
          <w:noProof/>
        </w:rPr>
        <w:t>, 2012)</w:t>
      </w:r>
      <w:r>
        <w:fldChar w:fldCharType="end"/>
      </w:r>
      <w:r>
        <w:t xml:space="preserve">, </w:t>
      </w:r>
      <w:r w:rsidRPr="00E748E5">
        <w:rPr>
          <w:i/>
        </w:rPr>
        <w:t>d</w:t>
      </w:r>
      <w:r w:rsidRPr="00E748E5">
        <w:rPr>
          <w:vertAlign w:val="subscript"/>
        </w:rPr>
        <w:t>int</w:t>
      </w:r>
      <w:r w:rsidR="00DD5C7B">
        <w:t xml:space="preserve"> </w:t>
      </w:r>
      <w:r>
        <w:t xml:space="preserve">= 6.4 Å and 9.7 Å </w:t>
      </w:r>
      <w:r w:rsidR="00734CEC">
        <w:t xml:space="preserve">follow </w:t>
      </w:r>
      <w:r>
        <w:t xml:space="preserve">for </w:t>
      </w:r>
      <w:r w:rsidR="00DD5C7B">
        <w:t xml:space="preserve">the </w:t>
      </w:r>
      <w:r>
        <w:t xml:space="preserve">2WL and 3WL </w:t>
      </w:r>
      <w:r w:rsidR="00DD5C7B">
        <w:t xml:space="preserve">systems, </w:t>
      </w:r>
      <w:r>
        <w:t xml:space="preserve">respectively. For the five water layer (5WL) calculation, </w:t>
      </w:r>
      <w:r w:rsidRPr="00E748E5">
        <w:rPr>
          <w:i/>
        </w:rPr>
        <w:t>d</w:t>
      </w:r>
      <w:r w:rsidRPr="00E748E5">
        <w:rPr>
          <w:vertAlign w:val="subscript"/>
        </w:rPr>
        <w:t>int</w:t>
      </w:r>
      <w:r w:rsidR="007D36C3">
        <w:t xml:space="preserve"> was set to</w:t>
      </w:r>
      <w:r>
        <w:t xml:space="preserve"> 16.3 Å. The excess salt concentration, </w:t>
      </w:r>
      <w:r w:rsidRPr="00E748E5">
        <w:rPr>
          <w:i/>
        </w:rPr>
        <w:t>c</w:t>
      </w:r>
      <w:r w:rsidRPr="00E748E5">
        <w:rPr>
          <w:vertAlign w:val="subscript"/>
        </w:rPr>
        <w:t>s</w:t>
      </w:r>
      <w:r>
        <w:t xml:space="preserve"> in mol</w:t>
      </w:r>
      <w:r>
        <w:rPr>
          <w:rFonts w:cs="Times New Roman"/>
        </w:rPr>
        <w:t>·</w:t>
      </w:r>
      <w:r>
        <w:t>dm</w:t>
      </w:r>
      <w:r w:rsidRPr="00E748E5">
        <w:rPr>
          <w:vertAlign w:val="superscript"/>
        </w:rPr>
        <w:t>-3</w:t>
      </w:r>
      <w:r>
        <w:t xml:space="preserve">, </w:t>
      </w:r>
      <w:r w:rsidR="007D36C3">
        <w:t>wa</w:t>
      </w:r>
      <w:r>
        <w:t>s given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21C29189" w14:textId="77777777" w:rsidTr="0077399C">
        <w:trPr>
          <w:trHeight w:val="735"/>
        </w:trPr>
        <w:tc>
          <w:tcPr>
            <w:tcW w:w="8188" w:type="dxa"/>
            <w:vAlign w:val="center"/>
          </w:tcPr>
          <w:p w14:paraId="583D4AB4" w14:textId="77777777" w:rsidR="00B32DE3" w:rsidRPr="00987126" w:rsidRDefault="004C58B5" w:rsidP="0077399C">
            <w:pPr>
              <w:pStyle w:val="Equation"/>
            </w:pPr>
            <m:oMath>
              <m:sSub>
                <m:sSubPr>
                  <m:ctrlPr>
                    <w:rPr>
                      <w:rFonts w:ascii="Cambria Math" w:hAnsi="Cambria Math"/>
                      <w:i/>
                    </w:rPr>
                  </m:ctrlPr>
                </m:sSubPr>
                <m:e>
                  <m:r>
                    <w:rPr>
                      <w:rFonts w:ascii="Cambria Math" w:hAnsi="Cambria Math"/>
                    </w:rPr>
                    <m:t>c</m:t>
                  </m:r>
                </m:e>
                <m:sub>
                  <m:r>
                    <m:rPr>
                      <m:sty m:val="p"/>
                    </m:rPr>
                    <w:rPr>
                      <w:rFonts w:ascii="Cambria Math" w:hAnsi="Cambria Math"/>
                    </w:rPr>
                    <m:t>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Cl</m:t>
                      </m:r>
                    </m:sub>
                  </m:sSub>
                </m:num>
                <m:den>
                  <m:f>
                    <m:fPr>
                      <m:ctrlPr>
                        <w:rPr>
                          <w:rFonts w:ascii="Cambria Math" w:hAnsi="Cambria Math"/>
                          <w:i/>
                        </w:rPr>
                      </m:ctrlPr>
                    </m:fPr>
                    <m:num>
                      <m:r>
                        <w:rPr>
                          <w:rFonts w:ascii="Cambria Math" w:hAnsi="Cambria Math"/>
                        </w:rPr>
                        <m:t>A</m:t>
                      </m:r>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d</m:t>
                      </m:r>
                    </m:e>
                    <m:sub>
                      <m:r>
                        <m:rPr>
                          <m:sty m:val="p"/>
                        </m:rPr>
                        <w:rPr>
                          <w:rFonts w:ascii="Cambria Math" w:hAnsi="Cambria Math"/>
                        </w:rPr>
                        <m:t>int</m:t>
                      </m:r>
                    </m:sub>
                  </m:sSub>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27</m:t>
                      </m:r>
                    </m:sup>
                  </m:sSup>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A</m:t>
                      </m:r>
                    </m:sub>
                  </m:sSub>
                </m:den>
              </m:f>
            </m:oMath>
            <w:r w:rsidR="00B32DE3">
              <w:rPr>
                <w:rFonts w:eastAsiaTheme="minorEastAsia"/>
              </w:rPr>
              <w:t>,</w:t>
            </w:r>
          </w:p>
        </w:tc>
        <w:tc>
          <w:tcPr>
            <w:tcW w:w="1434" w:type="dxa"/>
            <w:vAlign w:val="center"/>
          </w:tcPr>
          <w:p w14:paraId="4267C377" w14:textId="52C830B3" w:rsidR="00B32DE3" w:rsidRDefault="00B32DE3" w:rsidP="0077399C">
            <w:pPr>
              <w:pStyle w:val="Caption"/>
              <w:jc w:val="center"/>
            </w:pPr>
            <w:r>
              <w:t>(</w:t>
            </w:r>
            <w:r w:rsidR="005C2C79">
              <w:t>A-</w:t>
            </w:r>
            <w:fldSimple w:instr=" SEQ equation \* ARABIC ">
              <w:r w:rsidR="009D1EB3">
                <w:rPr>
                  <w:noProof/>
                </w:rPr>
                <w:t>16</w:t>
              </w:r>
            </w:fldSimple>
            <w:r>
              <w:t>)</w:t>
            </w:r>
          </w:p>
        </w:tc>
      </w:tr>
    </w:tbl>
    <w:p w14:paraId="41A829AE" w14:textId="77777777" w:rsidR="00734CEC" w:rsidRDefault="00734CEC" w:rsidP="00B32DE3">
      <w:pPr>
        <w:spacing w:line="480" w:lineRule="auto"/>
      </w:pPr>
    </w:p>
    <w:p w14:paraId="4055FE6D" w14:textId="451CE8C3" w:rsidR="00B32DE3" w:rsidRDefault="00B32DE3" w:rsidP="00B32DE3">
      <w:pPr>
        <w:spacing w:line="480" w:lineRule="auto"/>
      </w:pPr>
      <w:r>
        <w:t xml:space="preserve">where </w:t>
      </w:r>
      <w:r w:rsidRPr="009C4A4B">
        <w:rPr>
          <w:i/>
        </w:rPr>
        <w:t>N</w:t>
      </w:r>
      <w:r w:rsidRPr="009C4A4B">
        <w:rPr>
          <w:vertAlign w:val="subscript"/>
        </w:rPr>
        <w:t>Cl</w:t>
      </w:r>
      <w:r>
        <w:t xml:space="preserve"> </w:t>
      </w:r>
      <w:r w:rsidR="007D36C3">
        <w:t>wa</w:t>
      </w:r>
      <w:r>
        <w:t xml:space="preserve">s the average number of Cl ions in the interlayer spaces. </w:t>
      </w:r>
      <w:r w:rsidR="00DD5C7B">
        <w:t>At</w:t>
      </w:r>
      <w:r>
        <w:t xml:space="preserve"> equilibrium between the </w:t>
      </w:r>
      <w:r w:rsidR="00DD5C7B">
        <w:t xml:space="preserve">mesopore </w:t>
      </w:r>
      <w:r>
        <w:t xml:space="preserve">and </w:t>
      </w:r>
      <w:r w:rsidR="00DD5C7B">
        <w:t>nanopore</w:t>
      </w:r>
      <w:r>
        <w:t xml:space="preserve"> water</w:t>
      </w:r>
      <w:r w:rsidR="00DD5C7B">
        <w:t>, the MEP</w:t>
      </w:r>
      <w:r>
        <w:t xml:space="preserve"> model </w:t>
      </w:r>
      <w:r w:rsidR="00DD5C7B">
        <w:t xml:space="preserve">with </w:t>
      </w:r>
      <w:r w:rsidR="00DD5C7B">
        <w:rPr>
          <w:i/>
        </w:rPr>
        <w:t>h</w:t>
      </w:r>
      <w:r w:rsidR="00DD5C7B">
        <w:rPr>
          <w:vertAlign w:val="subscript"/>
        </w:rPr>
        <w:t>EDL</w:t>
      </w:r>
      <w:r w:rsidR="00DD5C7B">
        <w:t xml:space="preserve"> = </w:t>
      </w:r>
      <w:r w:rsidR="00DD5C7B">
        <w:rPr>
          <w:i/>
        </w:rPr>
        <w:t>d</w:t>
      </w:r>
      <w:r w:rsidR="00DD5C7B">
        <w:rPr>
          <w:vertAlign w:val="subscript"/>
        </w:rPr>
        <w:t>int</w:t>
      </w:r>
      <w:r w:rsidR="00DD5C7B">
        <w:t xml:space="preserve"> </w:t>
      </w:r>
      <w:r>
        <w:t>(or</w:t>
      </w:r>
      <w:r w:rsidR="00DD5C7B">
        <w:t>, equivalently, the</w:t>
      </w:r>
      <w:r>
        <w:t xml:space="preserve"> </w:t>
      </w:r>
      <w:r w:rsidR="00DD5C7B">
        <w:t xml:space="preserve">DE model </w:t>
      </w:r>
      <w:r>
        <w:t xml:space="preserve">with </w:t>
      </w:r>
      <w:r w:rsidRPr="009C4A4B">
        <w:rPr>
          <w:i/>
        </w:rPr>
        <w:t>θ</w:t>
      </w:r>
      <w:r w:rsidRPr="009C4A4B">
        <w:rPr>
          <w:vertAlign w:val="superscript"/>
        </w:rPr>
        <w:t>2</w:t>
      </w:r>
      <w:r>
        <w:rPr>
          <w:vertAlign w:val="superscript"/>
        </w:rPr>
        <w:t xml:space="preserve"> </w:t>
      </w:r>
      <w:r>
        <w:t xml:space="preserve">= 1), </w:t>
      </w:r>
      <w:r w:rsidR="00DD5C7B">
        <w:t>yield</w:t>
      </w:r>
      <w:r w:rsidR="00647480">
        <w:t>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6575B8D9" w14:textId="77777777" w:rsidTr="0077399C">
        <w:trPr>
          <w:trHeight w:val="735"/>
        </w:trPr>
        <w:tc>
          <w:tcPr>
            <w:tcW w:w="8188" w:type="dxa"/>
            <w:vAlign w:val="center"/>
          </w:tcPr>
          <w:p w14:paraId="3E0E6447" w14:textId="77777777" w:rsidR="00B32DE3" w:rsidRPr="00987126" w:rsidRDefault="004C58B5" w:rsidP="0077399C">
            <w:pPr>
              <w:pStyle w:val="Equation"/>
            </w:pPr>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b>
                        <m:sSubPr>
                          <m:ctrlPr>
                            <w:rPr>
                              <w:rFonts w:ascii="Cambria Math" w:hAnsi="Cambria Math"/>
                              <w:i/>
                            </w:rPr>
                          </m:ctrlPr>
                        </m:sSubPr>
                        <m:e>
                          <m:r>
                            <w:rPr>
                              <w:rFonts w:ascii="Cambria Math" w:hAnsi="Cambria Math"/>
                            </w:rPr>
                            <m:t>c</m:t>
                          </m:r>
                        </m:e>
                        <m:sub>
                          <m:r>
                            <m:rPr>
                              <m:sty m:val="p"/>
                            </m:rPr>
                            <w:rPr>
                              <w:rFonts w:ascii="Cambria Math" w:hAnsi="Cambria Math"/>
                            </w:rPr>
                            <m:t>cc</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s</m:t>
                          </m:r>
                        </m:sub>
                      </m:sSub>
                    </m:e>
                  </m:d>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b>
                        <m:sSubPr>
                          <m:ctrlPr>
                            <w:rPr>
                              <w:rFonts w:ascii="Cambria Math" w:hAnsi="Cambria Math"/>
                              <w:i/>
                            </w:rPr>
                          </m:ctrlPr>
                        </m:sSubPr>
                        <m:e>
                          <m:r>
                            <w:rPr>
                              <w:rFonts w:ascii="Cambria Math" w:hAnsi="Cambria Math"/>
                            </w:rPr>
                            <m:t>c</m:t>
                          </m:r>
                        </m:e>
                        <m:sub>
                          <m:r>
                            <m:rPr>
                              <m:sty m:val="p"/>
                            </m:rPr>
                            <w:rPr>
                              <w:rFonts w:ascii="Cambria Math" w:hAnsi="Cambria Math"/>
                            </w:rPr>
                            <m:t>s</m:t>
                          </m:r>
                        </m:sub>
                      </m:sSub>
                    </m:e>
                  </m:d>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p>
                        <m:sSupPr>
                          <m:ctrlPr>
                            <w:rPr>
                              <w:rFonts w:ascii="Cambria Math" w:hAnsi="Cambria Math"/>
                              <w:i/>
                            </w:rPr>
                          </m:ctrlPr>
                        </m:sSupPr>
                        <m:e>
                          <m:sSub>
                            <m:sSubPr>
                              <m:ctrlPr>
                                <w:rPr>
                                  <w:rFonts w:ascii="Cambria Math" w:hAnsi="Cambria Math"/>
                                  <w:i/>
                                </w:rPr>
                              </m:ctrlPr>
                            </m:sSubPr>
                            <m:e>
                              <m:r>
                                <w:rPr>
                                  <w:rFonts w:ascii="Cambria Math" w:hAnsi="Cambria Math"/>
                                </w:rPr>
                                <m:t>c</m:t>
                              </m:r>
                            </m:e>
                            <m:sub>
                              <m:r>
                                <m:rPr>
                                  <m:sty m:val="p"/>
                                </m:rPr>
                                <w:rPr>
                                  <w:rFonts w:ascii="Cambria Math" w:hAnsi="Cambria Math"/>
                                </w:rPr>
                                <m:t>ext</m:t>
                              </m:r>
                            </m:sub>
                          </m:sSub>
                        </m:e>
                        <m:sup>
                          <m:r>
                            <w:rPr>
                              <w:rFonts w:ascii="Cambria Math" w:hAnsi="Cambria Math"/>
                            </w:rPr>
                            <m:t>2</m:t>
                          </m:r>
                        </m:sup>
                      </m:sSup>
                    </m:e>
                  </m:d>
                </m:e>
              </m:func>
            </m:oMath>
            <w:r w:rsidR="00B32DE3">
              <w:rPr>
                <w:rFonts w:eastAsiaTheme="minorEastAsia"/>
              </w:rPr>
              <w:t>,</w:t>
            </w:r>
          </w:p>
        </w:tc>
        <w:tc>
          <w:tcPr>
            <w:tcW w:w="1434" w:type="dxa"/>
            <w:vAlign w:val="center"/>
          </w:tcPr>
          <w:p w14:paraId="4929D8FA" w14:textId="79F07D76" w:rsidR="00B32DE3" w:rsidRDefault="00B32DE3" w:rsidP="0077399C">
            <w:pPr>
              <w:pStyle w:val="Caption"/>
              <w:jc w:val="center"/>
            </w:pPr>
            <w:r>
              <w:t>(</w:t>
            </w:r>
            <w:r w:rsidR="005C2C79">
              <w:t>A-</w:t>
            </w:r>
            <w:fldSimple w:instr=" SEQ equation \* ARABIC ">
              <w:r w:rsidR="009D1EB3">
                <w:rPr>
                  <w:noProof/>
                </w:rPr>
                <w:t>17</w:t>
              </w:r>
            </w:fldSimple>
            <w:r>
              <w:t>)</w:t>
            </w:r>
          </w:p>
        </w:tc>
      </w:tr>
    </w:tbl>
    <w:p w14:paraId="6B53DE7C" w14:textId="77777777" w:rsidR="00734CEC" w:rsidRDefault="00734CEC" w:rsidP="00B32DE3">
      <w:pPr>
        <w:spacing w:line="480" w:lineRule="auto"/>
      </w:pPr>
    </w:p>
    <w:p w14:paraId="7041485A" w14:textId="77777777" w:rsidR="00B32DE3" w:rsidRDefault="00B32DE3" w:rsidP="00B32DE3">
      <w:pPr>
        <w:spacing w:line="480" w:lineRule="auto"/>
      </w:pPr>
      <w:r>
        <w:t xml:space="preserve">where </w:t>
      </w:r>
      <w:r w:rsidRPr="00975CEB">
        <w:rPr>
          <w:i/>
        </w:rPr>
        <w:t>c</w:t>
      </w:r>
      <w:r w:rsidRPr="00975CEB">
        <w:rPr>
          <w:vertAlign w:val="subscript"/>
        </w:rPr>
        <w:t>ext</w:t>
      </w:r>
      <w:r>
        <w:t xml:space="preserve"> is the external bulk NaCl concentration in mol</w:t>
      </w:r>
      <w:r>
        <w:rPr>
          <w:rFonts w:cs="Times New Roman"/>
        </w:rPr>
        <w:t>·</w:t>
      </w:r>
      <w:r>
        <w:t>dm</w:t>
      </w:r>
      <w:r w:rsidRPr="00975CEB">
        <w:rPr>
          <w:vertAlign w:val="superscript"/>
        </w:rPr>
        <w:t>-3</w:t>
      </w:r>
      <w:r>
        <w:t>.</w:t>
      </w:r>
    </w:p>
    <w:p w14:paraId="138197A3" w14:textId="1885BBE9" w:rsidR="00B32DE3" w:rsidRDefault="00DD5C7B" w:rsidP="00B32DE3">
      <w:pPr>
        <w:spacing w:line="480" w:lineRule="auto"/>
        <w:rPr>
          <w:noProof/>
        </w:rPr>
      </w:pPr>
      <w:r>
        <w:t xml:space="preserve">In the present simulations, </w:t>
      </w:r>
      <w:r>
        <w:rPr>
          <w:i/>
        </w:rPr>
        <w:t>c</w:t>
      </w:r>
      <w:r>
        <w:rPr>
          <w:vertAlign w:val="subscript"/>
        </w:rPr>
        <w:t>ext</w:t>
      </w:r>
      <w:r>
        <w:t xml:space="preserve"> was selected such that </w:t>
      </w:r>
      <w:r w:rsidR="00734CEC">
        <w:t>Equation</w:t>
      </w:r>
      <w:r>
        <w:t xml:space="preserve"> (17) would predict an average number of Cl</w:t>
      </w:r>
      <w:r>
        <w:rPr>
          <w:vertAlign w:val="superscript"/>
        </w:rPr>
        <w:t>-</w:t>
      </w:r>
      <w:r>
        <w:t xml:space="preserve"> ions greater than 0.33 in each interlayer (hence an average number of interlayer ions </w:t>
      </w:r>
      <w:r w:rsidRPr="00975CEB">
        <w:rPr>
          <w:i/>
        </w:rPr>
        <w:t>N</w:t>
      </w:r>
      <w:r w:rsidRPr="00975CEB">
        <w:rPr>
          <w:vertAlign w:val="subscript"/>
        </w:rPr>
        <w:t>Cl</w:t>
      </w:r>
      <w:r>
        <w:t xml:space="preserve"> &gt; 1 in the entire system).  This was achieved by inserting forty NaCl ion pairs in the mesopore, which corresponds to mesopore </w:t>
      </w:r>
      <w:r w:rsidR="00B32DE3">
        <w:t>concentration</w:t>
      </w:r>
      <w:r>
        <w:t>s</w:t>
      </w:r>
      <w:r w:rsidR="00B32DE3">
        <w:t xml:space="preserve"> </w:t>
      </w:r>
      <w:r>
        <w:rPr>
          <w:i/>
        </w:rPr>
        <w:t>c</w:t>
      </w:r>
      <w:r>
        <w:rPr>
          <w:vertAlign w:val="subscript"/>
        </w:rPr>
        <w:t>ext</w:t>
      </w:r>
      <w:r>
        <w:t xml:space="preserve"> =</w:t>
      </w:r>
      <w:r w:rsidR="00B32DE3">
        <w:t xml:space="preserve"> 0.51, 0.42</w:t>
      </w:r>
      <w:r>
        <w:t xml:space="preserve">, </w:t>
      </w:r>
      <w:r w:rsidR="00B32DE3">
        <w:t>and 0.31 mol</w:t>
      </w:r>
      <w:r w:rsidR="00B32DE3">
        <w:rPr>
          <w:rFonts w:cs="Times New Roman"/>
        </w:rPr>
        <w:t>·</w:t>
      </w:r>
      <w:r w:rsidR="00B32DE3">
        <w:t>dm</w:t>
      </w:r>
      <w:r w:rsidR="00B32DE3" w:rsidRPr="00975CEB">
        <w:rPr>
          <w:vertAlign w:val="superscript"/>
        </w:rPr>
        <w:t>-3</w:t>
      </w:r>
      <w:r w:rsidR="00B32DE3">
        <w:t xml:space="preserve"> </w:t>
      </w:r>
      <w:r>
        <w:t xml:space="preserve">in the </w:t>
      </w:r>
      <w:r w:rsidR="00B32DE3">
        <w:t>2WL, 3WL</w:t>
      </w:r>
      <w:r>
        <w:t>,</w:t>
      </w:r>
      <w:r w:rsidR="00B32DE3">
        <w:t xml:space="preserve"> and 5WL systems</w:t>
      </w:r>
      <w:r>
        <w:t>,</w:t>
      </w:r>
      <w:r w:rsidR="00B32DE3">
        <w:t xml:space="preserve"> respectively.</w:t>
      </w:r>
      <w:r w:rsidR="008F0A78">
        <w:t xml:space="preserve"> </w:t>
      </w:r>
      <w:r>
        <w:t>A</w:t>
      </w:r>
      <w:r w:rsidRPr="004633F0">
        <w:t>t any time</w:t>
      </w:r>
      <w:r>
        <w:t xml:space="preserve"> </w:t>
      </w:r>
      <w:r w:rsidRPr="004633F0">
        <w:t>step</w:t>
      </w:r>
      <w:r>
        <w:t>, t</w:t>
      </w:r>
      <w:r w:rsidR="008F0A78" w:rsidRPr="004633F0">
        <w:t>he average interlayer Cl</w:t>
      </w:r>
      <w:r w:rsidR="008F0A78" w:rsidRPr="004633F0">
        <w:rPr>
          <w:vertAlign w:val="superscript"/>
        </w:rPr>
        <w:t>-</w:t>
      </w:r>
      <w:r w:rsidR="008F0A78" w:rsidRPr="004633F0">
        <w:t xml:space="preserve"> concentration can only take on discrete values (0 ions per pore, 0.33 ions per pore, 0.66 ions per pore </w:t>
      </w:r>
      <w:r w:rsidR="008F0A78" w:rsidRPr="00A30E3C">
        <w:rPr>
          <w:i/>
        </w:rPr>
        <w:t>et</w:t>
      </w:r>
      <w:r w:rsidR="002679F1" w:rsidRPr="00A30E3C">
        <w:rPr>
          <w:i/>
        </w:rPr>
        <w:t>c.</w:t>
      </w:r>
      <w:r w:rsidR="008F0A78" w:rsidRPr="004633F0">
        <w:t xml:space="preserve"> ).  However, </w:t>
      </w:r>
      <w:r w:rsidR="00734CEC">
        <w:t>because</w:t>
      </w:r>
      <w:r w:rsidR="008F0A78" w:rsidRPr="004633F0">
        <w:t xml:space="preserve"> </w:t>
      </w:r>
      <w:r w:rsidR="00080034">
        <w:t>the</w:t>
      </w:r>
      <w:r w:rsidR="008F0A78" w:rsidRPr="004633F0">
        <w:t xml:space="preserve"> interlayer Cl</w:t>
      </w:r>
      <w:r w:rsidR="008F0A78" w:rsidRPr="004633F0">
        <w:rPr>
          <w:vertAlign w:val="superscript"/>
        </w:rPr>
        <w:t>-</w:t>
      </w:r>
      <w:r w:rsidR="00080034">
        <w:t xml:space="preserve"> ion</w:t>
      </w:r>
      <w:r w:rsidR="008F0A78" w:rsidRPr="004633F0">
        <w:t xml:space="preserve"> concentrations </w:t>
      </w:r>
      <w:r>
        <w:t>fluctuate</w:t>
      </w:r>
      <w:r w:rsidR="008F0A78" w:rsidRPr="004633F0">
        <w:t xml:space="preserve"> over time, avera</w:t>
      </w:r>
      <w:r w:rsidR="00080034">
        <w:t>ge interlayer ion concentration</w:t>
      </w:r>
      <w:r>
        <w:t>s</w:t>
      </w:r>
      <w:r w:rsidR="008F0A78" w:rsidRPr="004633F0">
        <w:t xml:space="preserve"> smaller than 0.33 ions per pore</w:t>
      </w:r>
      <w:r w:rsidR="00080034">
        <w:t xml:space="preserve"> </w:t>
      </w:r>
      <w:r>
        <w:t xml:space="preserve">can </w:t>
      </w:r>
      <w:r w:rsidR="00080034">
        <w:t>be</w:t>
      </w:r>
      <w:r w:rsidR="00080034" w:rsidRPr="004633F0">
        <w:t xml:space="preserve"> probe</w:t>
      </w:r>
      <w:r w:rsidR="00080034">
        <w:t>d, in principle</w:t>
      </w:r>
      <w:r w:rsidR="008F0A78" w:rsidRPr="004633F0">
        <w:t>.</w:t>
      </w:r>
    </w:p>
    <w:p w14:paraId="6DA31444" w14:textId="6337AF31" w:rsidR="00B32DE3" w:rsidRDefault="00B32DE3" w:rsidP="00B32DE3">
      <w:pPr>
        <w:spacing w:line="480" w:lineRule="auto"/>
      </w:pPr>
      <w:r w:rsidRPr="00F134E9">
        <w:rPr>
          <w:b/>
          <w:noProof/>
        </w:rPr>
        <w:t xml:space="preserve">Interatomic potential parameters for clay edge surface sites. </w:t>
      </w:r>
      <w:r>
        <w:t>The clay edge surfaces simulated here carr</w:t>
      </w:r>
      <w:r w:rsidR="00033548">
        <w:t>ied</w:t>
      </w:r>
      <w:r>
        <w:t xml:space="preserve"> several types of surface functional groups that </w:t>
      </w:r>
      <w:r w:rsidR="00DD5C7B">
        <w:t>have the ability to either</w:t>
      </w:r>
      <w:r>
        <w:t xml:space="preserve"> protonate or deprotonate (</w:t>
      </w:r>
      <w:r>
        <w:fldChar w:fldCharType="begin"/>
      </w:r>
      <w:r>
        <w:instrText xml:space="preserve"> REF _Ref416794819 \h </w:instrText>
      </w:r>
      <w:r>
        <w:fldChar w:fldCharType="separate"/>
      </w:r>
      <w:r w:rsidR="009D1EB3">
        <w:t>Figure A</w:t>
      </w:r>
      <w:r w:rsidR="009D1EB3">
        <w:rPr>
          <w:noProof/>
        </w:rPr>
        <w:t>1</w:t>
      </w:r>
      <w:r>
        <w:fldChar w:fldCharType="end"/>
      </w:r>
      <w:r>
        <w:t xml:space="preserve">). </w:t>
      </w:r>
      <w:r w:rsidR="005D72C8">
        <w:rPr>
          <w:noProof/>
        </w:rPr>
        <w:t>T</w:t>
      </w:r>
      <w:r>
        <w:rPr>
          <w:noProof/>
        </w:rPr>
        <w:t xml:space="preserve">he CLAYFF model does not include interatomic potential parameters for several </w:t>
      </w:r>
      <w:r w:rsidR="00DD5C7B">
        <w:rPr>
          <w:noProof/>
        </w:rPr>
        <w:t xml:space="preserve">of these </w:t>
      </w:r>
      <w:r>
        <w:rPr>
          <w:noProof/>
        </w:rPr>
        <w:t xml:space="preserve">groups </w:t>
      </w:r>
      <w:r>
        <w:t>(&gt;AlOH, &gt;Al-O-Si&lt;)</w:t>
      </w:r>
      <w:r>
        <w:rPr>
          <w:noProof/>
        </w:rPr>
        <w:t>. In the present study, CLAYFF-like parameters were derived for the O and H atoms in these groups based on the following principles:</w:t>
      </w:r>
    </w:p>
    <w:p w14:paraId="244D5C8E" w14:textId="7F46B410" w:rsidR="00B32DE3" w:rsidRDefault="00DD5C7B" w:rsidP="00B32DE3">
      <w:pPr>
        <w:pStyle w:val="ListParagraph"/>
        <w:numPr>
          <w:ilvl w:val="0"/>
          <w:numId w:val="2"/>
        </w:numPr>
        <w:spacing w:line="480" w:lineRule="auto"/>
      </w:pPr>
      <w:r>
        <w:t xml:space="preserve">In CLAYFF, </w:t>
      </w:r>
      <w:r w:rsidR="00B32DE3">
        <w:t>hydroxyl H atoms always ha</w:t>
      </w:r>
      <w:r>
        <w:t>ve</w:t>
      </w:r>
      <w:r w:rsidR="00033548">
        <w:t xml:space="preserve"> </w:t>
      </w:r>
      <w:r w:rsidR="00B32DE3">
        <w:t xml:space="preserve">the same partial charge, </w:t>
      </w:r>
      <w:r w:rsidR="00B32DE3" w:rsidRPr="00F21633">
        <w:rPr>
          <w:i/>
        </w:rPr>
        <w:t>q</w:t>
      </w:r>
      <w:r w:rsidR="00B32DE3" w:rsidRPr="00F21633">
        <w:rPr>
          <w:vertAlign w:val="subscript"/>
        </w:rPr>
        <w:t>H</w:t>
      </w:r>
      <w:r w:rsidR="00B32DE3">
        <w:t xml:space="preserve"> = +0.425</w:t>
      </w:r>
      <w:r w:rsidR="00B32DE3">
        <w:rPr>
          <w:rFonts w:cs="Times New Roman"/>
        </w:rPr>
        <w:t>·</w:t>
      </w:r>
      <w:r w:rsidR="00B32DE3" w:rsidRPr="00F21633">
        <w:rPr>
          <w:i/>
        </w:rPr>
        <w:t>e</w:t>
      </w:r>
      <w:r w:rsidR="00B32DE3">
        <w:t>;</w:t>
      </w:r>
    </w:p>
    <w:p w14:paraId="46E48422" w14:textId="6B80CCEE" w:rsidR="00B32DE3" w:rsidRDefault="00DD5C7B" w:rsidP="00B32DE3">
      <w:pPr>
        <w:pStyle w:val="ListParagraph"/>
        <w:numPr>
          <w:ilvl w:val="0"/>
          <w:numId w:val="2"/>
        </w:numPr>
        <w:spacing w:line="480" w:lineRule="auto"/>
      </w:pPr>
      <w:r>
        <w:t xml:space="preserve">In CLAYFF, </w:t>
      </w:r>
      <w:r w:rsidR="00B32DE3">
        <w:t xml:space="preserve">O atoms that </w:t>
      </w:r>
      <w:r>
        <w:t xml:space="preserve">are </w:t>
      </w:r>
      <w:r w:rsidR="00B32DE3">
        <w:t xml:space="preserve">part of a hydroxyl group </w:t>
      </w:r>
      <w:r>
        <w:t xml:space="preserve">have </w:t>
      </w:r>
      <w:r w:rsidR="00B32DE3">
        <w:t xml:space="preserve">a more positive partial charge (by 0.1 </w:t>
      </w:r>
      <w:r w:rsidR="00B32DE3" w:rsidRPr="00F21633">
        <w:rPr>
          <w:i/>
        </w:rPr>
        <w:t>e</w:t>
      </w:r>
      <w:r w:rsidR="00B32DE3">
        <w:t xml:space="preserve">) than O atoms that </w:t>
      </w:r>
      <w:r>
        <w:t xml:space="preserve">are fully </w:t>
      </w:r>
      <w:r w:rsidR="00B32DE3">
        <w:t xml:space="preserve">coordinated by metal atoms. </w:t>
      </w:r>
      <w:r>
        <w:t>For</w:t>
      </w:r>
      <w:r w:rsidR="00B32DE3">
        <w:t xml:space="preserve"> example, O atoms in Al</w:t>
      </w:r>
      <w:r w:rsidR="00B32DE3" w:rsidRPr="00F21633">
        <w:rPr>
          <w:vertAlign w:val="subscript"/>
        </w:rPr>
        <w:t>2</w:t>
      </w:r>
      <w:r w:rsidR="00B32DE3">
        <w:t xml:space="preserve">-OH sites </w:t>
      </w:r>
      <w:r>
        <w:t xml:space="preserve">have </w:t>
      </w:r>
      <w:r w:rsidR="00B32DE3">
        <w:t>a partial charge of -0.95</w:t>
      </w:r>
      <w:r w:rsidR="00B32DE3">
        <w:rPr>
          <w:rFonts w:cs="Times New Roman"/>
        </w:rPr>
        <w:t>·</w:t>
      </w:r>
      <w:r w:rsidR="00B32DE3" w:rsidRPr="00F21633">
        <w:rPr>
          <w:i/>
        </w:rPr>
        <w:t>e</w:t>
      </w:r>
      <w:r>
        <w:t>,</w:t>
      </w:r>
      <w:r w:rsidR="00B32DE3">
        <w:t xml:space="preserve"> while O atoms in Si-O-Al</w:t>
      </w:r>
      <w:r w:rsidR="00B32DE3" w:rsidRPr="00F21633">
        <w:rPr>
          <w:vertAlign w:val="subscript"/>
        </w:rPr>
        <w:t>2</w:t>
      </w:r>
      <w:r w:rsidR="00B32DE3">
        <w:t xml:space="preserve"> sites </w:t>
      </w:r>
      <w:r>
        <w:t xml:space="preserve">have </w:t>
      </w:r>
      <w:r w:rsidR="00B32DE3">
        <w:t>a partial charge of -1.05</w:t>
      </w:r>
      <w:r w:rsidR="00B32DE3">
        <w:rPr>
          <w:rFonts w:cs="Times New Roman"/>
        </w:rPr>
        <w:t>·</w:t>
      </w:r>
      <w:r w:rsidR="00B32DE3" w:rsidRPr="00F21633">
        <w:rPr>
          <w:i/>
        </w:rPr>
        <w:t>e</w:t>
      </w:r>
      <w:r w:rsidR="00B32DE3">
        <w:t>;</w:t>
      </w:r>
    </w:p>
    <w:p w14:paraId="47ADF04E" w14:textId="5D86A47F" w:rsidR="00B32DE3" w:rsidRDefault="00DD5C7B" w:rsidP="00B32DE3">
      <w:pPr>
        <w:pStyle w:val="ListParagraph"/>
        <w:numPr>
          <w:ilvl w:val="0"/>
          <w:numId w:val="2"/>
        </w:numPr>
        <w:spacing w:line="480" w:lineRule="auto"/>
      </w:pPr>
      <w:r>
        <w:t xml:space="preserve">In CLAYFF, </w:t>
      </w:r>
      <w:r w:rsidR="00B32DE3">
        <w:t xml:space="preserve">the partial charge of O atoms </w:t>
      </w:r>
      <w:r>
        <w:t xml:space="preserve">becomes </w:t>
      </w:r>
      <w:r w:rsidR="00B32DE3">
        <w:t>more negative if the</w:t>
      </w:r>
      <w:r w:rsidR="002679F1">
        <w:t xml:space="preserve"> atoms</w:t>
      </w:r>
      <w:r w:rsidR="00B32DE3">
        <w:t xml:space="preserve"> </w:t>
      </w:r>
      <w:r>
        <w:t xml:space="preserve">are </w:t>
      </w:r>
      <w:r w:rsidR="00B32DE3">
        <w:t>more strongly under-coordinated as quantified by the total bond valence (</w:t>
      </w:r>
      <w:r w:rsidR="00B32DE3" w:rsidRPr="0099312B">
        <w:rPr>
          <w:i/>
        </w:rPr>
        <w:t>b.v.</w:t>
      </w:r>
      <w:r w:rsidR="00B32DE3">
        <w:t>) between an O atom and its neighbors. As an example, O atoms in Si-O-Al</w:t>
      </w:r>
      <w:r w:rsidR="00B32DE3" w:rsidRPr="00F21633">
        <w:rPr>
          <w:vertAlign w:val="subscript"/>
        </w:rPr>
        <w:t>2</w:t>
      </w:r>
      <w:r w:rsidR="00B32DE3">
        <w:t xml:space="preserve"> sites (</w:t>
      </w:r>
      <w:r w:rsidR="00B32DE3" w:rsidRPr="0099312B">
        <w:rPr>
          <w:i/>
        </w:rPr>
        <w:t>b.v.</w:t>
      </w:r>
      <w:r w:rsidR="00B32DE3">
        <w:t xml:space="preserve"> = 4/4 + 3/6 + 3/6 = 2) </w:t>
      </w:r>
      <w:r w:rsidR="00D76D68">
        <w:t xml:space="preserve">have </w:t>
      </w:r>
      <w:r w:rsidR="00B32DE3">
        <w:t>a partial charge of -1.05</w:t>
      </w:r>
      <w:r w:rsidR="00B32DE3">
        <w:rPr>
          <w:rFonts w:cs="Times New Roman"/>
        </w:rPr>
        <w:t>·</w:t>
      </w:r>
      <w:r w:rsidR="00B32DE3" w:rsidRPr="00F21633">
        <w:rPr>
          <w:i/>
        </w:rPr>
        <w:t>e</w:t>
      </w:r>
      <w:r w:rsidR="00B32DE3">
        <w:t>, while O atoms in Si-O-MgAl sites (</w:t>
      </w:r>
      <w:r w:rsidR="00B32DE3" w:rsidRPr="0099312B">
        <w:rPr>
          <w:i/>
        </w:rPr>
        <w:t>b.v.</w:t>
      </w:r>
      <w:r w:rsidR="00B32DE3">
        <w:t xml:space="preserve"> = 4/4 + 3/6 + 2/6 = 1.833) </w:t>
      </w:r>
      <w:r w:rsidR="00D76D68">
        <w:t xml:space="preserve">have </w:t>
      </w:r>
      <w:r w:rsidR="00B32DE3">
        <w:t>a partial charge of -1.1808</w:t>
      </w:r>
      <w:r w:rsidR="00B32DE3">
        <w:rPr>
          <w:rFonts w:cs="Times New Roman"/>
        </w:rPr>
        <w:t>·</w:t>
      </w:r>
      <w:r w:rsidR="00B32DE3" w:rsidRPr="00F21633">
        <w:rPr>
          <w:i/>
        </w:rPr>
        <w:t>e</w:t>
      </w:r>
      <w:r w:rsidR="00B32DE3">
        <w:t>.</w:t>
      </w:r>
    </w:p>
    <w:p w14:paraId="76E8C603" w14:textId="2CA3B06B" w:rsidR="00B32DE3" w:rsidRDefault="00D76D68" w:rsidP="00B32DE3">
      <w:pPr>
        <w:spacing w:line="480" w:lineRule="auto"/>
      </w:pPr>
      <w:r>
        <w:t xml:space="preserve">Based on </w:t>
      </w:r>
      <w:r w:rsidR="00B32DE3">
        <w:t>the rules</w:t>
      </w:r>
      <w:r>
        <w:t xml:space="preserve"> listed above</w:t>
      </w:r>
      <w:r w:rsidR="00B32DE3">
        <w:t>, the calculation of the partial charge of O in &gt;Al</w:t>
      </w:r>
      <w:r w:rsidR="00B32DE3" w:rsidRPr="00F21633">
        <w:rPr>
          <w:vertAlign w:val="subscript"/>
        </w:rPr>
        <w:t>2</w:t>
      </w:r>
      <w:r w:rsidR="00B32DE3">
        <w:t>-O</w:t>
      </w:r>
      <w:r w:rsidR="00B32DE3" w:rsidRPr="00F21633">
        <w:rPr>
          <w:vertAlign w:val="superscript"/>
        </w:rPr>
        <w:t>-</w:t>
      </w:r>
      <w:r w:rsidR="00B32DE3">
        <w:t xml:space="preserve"> and &gt;Si-O</w:t>
      </w:r>
      <w:r w:rsidR="00B32DE3" w:rsidRPr="00F21633">
        <w:rPr>
          <w:vertAlign w:val="superscript"/>
        </w:rPr>
        <w:t>-</w:t>
      </w:r>
      <w:r>
        <w:t xml:space="preserve"> </w:t>
      </w:r>
      <w:r w:rsidR="00B32DE3">
        <w:t xml:space="preserve">edge groups </w:t>
      </w:r>
      <w:r>
        <w:t xml:space="preserve">is </w:t>
      </w:r>
      <w:r w:rsidR="00B32DE3">
        <w:t>straightforward because charge-balance considerations dictate that the overall charge of &gt;Al</w:t>
      </w:r>
      <w:r w:rsidR="00B32DE3" w:rsidRPr="00F21633">
        <w:rPr>
          <w:vertAlign w:val="subscript"/>
        </w:rPr>
        <w:t>2</w:t>
      </w:r>
      <w:r w:rsidR="00B32DE3">
        <w:t>-O</w:t>
      </w:r>
      <w:r w:rsidR="00B32DE3" w:rsidRPr="00F21633">
        <w:rPr>
          <w:vertAlign w:val="superscript"/>
        </w:rPr>
        <w:t>-</w:t>
      </w:r>
      <w:r w:rsidR="00B32DE3">
        <w:t xml:space="preserve"> (and &gt;Si-O</w:t>
      </w:r>
      <w:r w:rsidR="00B32DE3" w:rsidRPr="00F21633">
        <w:rPr>
          <w:vertAlign w:val="superscript"/>
        </w:rPr>
        <w:t>-</w:t>
      </w:r>
      <w:r w:rsidR="00B32DE3">
        <w:t>) must be lower than the overall charge of &gt;Al</w:t>
      </w:r>
      <w:r w:rsidR="00B32DE3" w:rsidRPr="00F21633">
        <w:rPr>
          <w:vertAlign w:val="subscript"/>
        </w:rPr>
        <w:t>2</w:t>
      </w:r>
      <w:r w:rsidR="00B32DE3">
        <w:t xml:space="preserve">-OH (and &gt;Si-OH) by 1 </w:t>
      </w:r>
      <w:r w:rsidR="00B32DE3" w:rsidRPr="00F21633">
        <w:rPr>
          <w:i/>
        </w:rPr>
        <w:t>e</w:t>
      </w:r>
      <w:r w:rsidR="00B32DE3">
        <w:t xml:space="preserve">, hence </w:t>
      </w:r>
      <w:r w:rsidR="00B32DE3" w:rsidRPr="00F21633">
        <w:rPr>
          <w:i/>
        </w:rPr>
        <w:t>q</w:t>
      </w:r>
      <w:r w:rsidR="00B32DE3" w:rsidRPr="00F21633">
        <w:rPr>
          <w:vertAlign w:val="subscript"/>
        </w:rPr>
        <w:t>O(&gt;Al</w:t>
      </w:r>
      <w:r w:rsidR="00B32DE3" w:rsidRPr="00F21633">
        <w:rPr>
          <w:position w:val="-6"/>
          <w:sz w:val="16"/>
          <w:vertAlign w:val="subscript"/>
        </w:rPr>
        <w:t>2</w:t>
      </w:r>
      <w:r w:rsidR="00B32DE3" w:rsidRPr="00F21633">
        <w:rPr>
          <w:vertAlign w:val="subscript"/>
        </w:rPr>
        <w:t>-O</w:t>
      </w:r>
      <w:r w:rsidR="00B32DE3" w:rsidRPr="00F21633">
        <w:rPr>
          <w:position w:val="6"/>
          <w:vertAlign w:val="subscript"/>
        </w:rPr>
        <w:t>-</w:t>
      </w:r>
      <w:r w:rsidR="00B32DE3" w:rsidRPr="00F21633">
        <w:rPr>
          <w:vertAlign w:val="subscript"/>
        </w:rPr>
        <w:t>)</w:t>
      </w:r>
      <w:r w:rsidR="00B32DE3">
        <w:rPr>
          <w:vertAlign w:val="subscript"/>
        </w:rPr>
        <w:t xml:space="preserve"> </w:t>
      </w:r>
      <w:r w:rsidR="00B32DE3">
        <w:t xml:space="preserve">= </w:t>
      </w:r>
      <w:r w:rsidR="00B32DE3" w:rsidRPr="00F21633">
        <w:rPr>
          <w:i/>
        </w:rPr>
        <w:t>q</w:t>
      </w:r>
      <w:r w:rsidR="00B32DE3" w:rsidRPr="00F21633">
        <w:rPr>
          <w:vertAlign w:val="subscript"/>
        </w:rPr>
        <w:t>O(&gt;Si-O</w:t>
      </w:r>
      <w:r w:rsidR="00B32DE3" w:rsidRPr="00F21633">
        <w:rPr>
          <w:position w:val="6"/>
          <w:vertAlign w:val="subscript"/>
        </w:rPr>
        <w:t>-</w:t>
      </w:r>
      <w:r w:rsidR="00B32DE3" w:rsidRPr="00F21633">
        <w:rPr>
          <w:vertAlign w:val="subscript"/>
        </w:rPr>
        <w:t>)</w:t>
      </w:r>
      <w:r w:rsidR="00B32DE3">
        <w:t xml:space="preserve"> = -0.95 + 0.425 - 1 = -1.525</w:t>
      </w:r>
      <w:r w:rsidR="00B32DE3">
        <w:rPr>
          <w:rFonts w:cs="Times New Roman"/>
        </w:rPr>
        <w:t>·</w:t>
      </w:r>
      <w:r w:rsidR="00B32DE3" w:rsidRPr="00F21633">
        <w:rPr>
          <w:i/>
        </w:rPr>
        <w:t>e</w:t>
      </w:r>
      <w:r w:rsidR="00B32DE3">
        <w:t>. For other O edge groups, the difference in the partial charge values of CLAYFF oxygen (</w:t>
      </w:r>
      <w:r w:rsidR="00B32DE3" w:rsidRPr="0081015B">
        <w:rPr>
          <w:i/>
        </w:rPr>
        <w:t>q</w:t>
      </w:r>
      <w:r w:rsidR="00B32DE3" w:rsidRPr="0081015B">
        <w:rPr>
          <w:vertAlign w:val="subscript"/>
        </w:rPr>
        <w:t>O</w:t>
      </w:r>
      <w:r w:rsidR="00B32DE3">
        <w:t>) atoms follow</w:t>
      </w:r>
      <w:r w:rsidR="00EF3D72">
        <w:t>ed</w:t>
      </w:r>
      <w:r w:rsidR="00B32DE3">
        <w:t xml:space="preserve"> the relationship (</w:t>
      </w:r>
      <w:r w:rsidR="00B32DE3">
        <w:fldChar w:fldCharType="begin"/>
      </w:r>
      <w:r w:rsidR="00B32DE3">
        <w:instrText xml:space="preserve"> REF _Ref416795177 \h </w:instrText>
      </w:r>
      <w:r w:rsidR="00B32DE3">
        <w:fldChar w:fldCharType="separate"/>
      </w:r>
      <w:r w:rsidR="009D1EB3">
        <w:t>Figure A</w:t>
      </w:r>
      <w:r w:rsidR="009D1EB3">
        <w:rPr>
          <w:noProof/>
        </w:rPr>
        <w:t>2</w:t>
      </w:r>
      <w:r w:rsidR="00B32DE3">
        <w:fldChar w:fldCharType="end"/>
      </w:r>
      <w:r w:rsidR="00B32DE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34"/>
      </w:tblGrid>
      <w:tr w:rsidR="00B32DE3" w14:paraId="125C8685" w14:textId="77777777" w:rsidTr="0077399C">
        <w:trPr>
          <w:trHeight w:val="735"/>
        </w:trPr>
        <w:tc>
          <w:tcPr>
            <w:tcW w:w="8188" w:type="dxa"/>
            <w:vAlign w:val="center"/>
          </w:tcPr>
          <w:p w14:paraId="5B014D96" w14:textId="77777777" w:rsidR="00B32DE3" w:rsidRPr="00987126" w:rsidRDefault="004C58B5" w:rsidP="0077399C">
            <w:pPr>
              <w:pStyle w:val="Equation"/>
            </w:pPr>
            <m:oMath>
              <m:sSub>
                <m:sSubPr>
                  <m:ctrlPr>
                    <w:rPr>
                      <w:rFonts w:ascii="Cambria Math" w:hAnsi="Cambria Math"/>
                      <w:i/>
                    </w:rPr>
                  </m:ctrlPr>
                </m:sSubPr>
                <m:e>
                  <m:r>
                    <w:rPr>
                      <w:rFonts w:ascii="Cambria Math" w:hAnsi="Cambria Math"/>
                    </w:rPr>
                    <m:t>q</m:t>
                  </m:r>
                </m:e>
                <m:sub>
                  <m:r>
                    <m:rPr>
                      <m:sty m:val="p"/>
                    </m:rPr>
                    <w:rPr>
                      <w:rFonts w:ascii="Cambria Math" w:hAnsi="Cambria Math"/>
                    </w:rPr>
                    <m:t>O</m:t>
                  </m:r>
                </m:sub>
              </m:sSub>
              <m:r>
                <w:rPr>
                  <w:rFonts w:ascii="Cambria Math" w:eastAsiaTheme="minorEastAsia" w:hAnsi="Cambria Math"/>
                </w:rPr>
                <m:t>-</m:t>
              </m:r>
              <m:sSub>
                <m:sSubPr>
                  <m:ctrlPr>
                    <w:rPr>
                      <w:rFonts w:ascii="Cambria Math" w:hAnsi="Cambria Math"/>
                      <w:i/>
                    </w:rPr>
                  </m:ctrlPr>
                </m:sSubPr>
                <m:e>
                  <m:r>
                    <w:rPr>
                      <w:rFonts w:ascii="Cambria Math" w:hAnsi="Cambria Math"/>
                    </w:rPr>
                    <m:t>q</m:t>
                  </m:r>
                </m:e>
                <m:sub>
                  <m:r>
                    <m:rPr>
                      <m:sty m:val="p"/>
                    </m:rPr>
                    <w:rPr>
                      <w:rFonts w:ascii="Cambria Math" w:hAnsi="Cambria Math"/>
                    </w:rPr>
                    <m:t>ref</m:t>
                  </m:r>
                </m:sub>
              </m:sSub>
              <m:r>
                <w:rPr>
                  <w:rFonts w:ascii="Cambria Math" w:hAnsi="Cambria Math"/>
                </w:rPr>
                <m:t>=α∙</m:t>
              </m:r>
              <m:d>
                <m:dPr>
                  <m:ctrlPr>
                    <w:rPr>
                      <w:rFonts w:ascii="Cambria Math" w:hAnsi="Cambria Math"/>
                      <w:i/>
                    </w:rPr>
                  </m:ctrlPr>
                </m:dPr>
                <m:e>
                  <m:r>
                    <w:rPr>
                      <w:rFonts w:ascii="Cambria Math" w:hAnsi="Cambria Math"/>
                    </w:rPr>
                    <m:t>b.v.-</m:t>
                  </m:r>
                  <m:sSub>
                    <m:sSubPr>
                      <m:ctrlPr>
                        <w:rPr>
                          <w:rFonts w:ascii="Cambria Math" w:hAnsi="Cambria Math"/>
                          <w:i/>
                        </w:rPr>
                      </m:ctrlPr>
                    </m:sSubPr>
                    <m:e>
                      <m:r>
                        <w:rPr>
                          <w:rFonts w:ascii="Cambria Math" w:hAnsi="Cambria Math"/>
                        </w:rPr>
                        <m:t>b.v.</m:t>
                      </m:r>
                    </m:e>
                    <m:sub>
                      <m:r>
                        <m:rPr>
                          <m:sty m:val="p"/>
                        </m:rPr>
                        <w:rPr>
                          <w:rFonts w:ascii="Cambria Math" w:hAnsi="Cambria Math"/>
                        </w:rPr>
                        <m:t>ref</m:t>
                      </m:r>
                    </m:sub>
                  </m:sSub>
                </m:e>
              </m:d>
            </m:oMath>
            <w:r w:rsidR="00B32DE3">
              <w:rPr>
                <w:rFonts w:eastAsiaTheme="minorEastAsia"/>
              </w:rPr>
              <w:t>,</w:t>
            </w:r>
          </w:p>
        </w:tc>
        <w:tc>
          <w:tcPr>
            <w:tcW w:w="1434" w:type="dxa"/>
            <w:vAlign w:val="center"/>
          </w:tcPr>
          <w:p w14:paraId="5C0A4DEE" w14:textId="1A0A0005" w:rsidR="00B32DE3" w:rsidRDefault="00B32DE3" w:rsidP="0077399C">
            <w:pPr>
              <w:pStyle w:val="Caption"/>
              <w:jc w:val="center"/>
            </w:pPr>
            <w:r>
              <w:t>(</w:t>
            </w:r>
            <w:r w:rsidR="005C2C79">
              <w:t>A-</w:t>
            </w:r>
            <w:fldSimple w:instr=" SEQ equation \* ARABIC ">
              <w:r w:rsidR="009D1EB3">
                <w:rPr>
                  <w:noProof/>
                </w:rPr>
                <w:t>18</w:t>
              </w:r>
            </w:fldSimple>
            <w:r>
              <w:t>)</w:t>
            </w:r>
          </w:p>
        </w:tc>
      </w:tr>
    </w:tbl>
    <w:p w14:paraId="02A154BE" w14:textId="77777777" w:rsidR="00B32DE3" w:rsidRDefault="00B32DE3" w:rsidP="00B32DE3">
      <w:pPr>
        <w:spacing w:line="480" w:lineRule="auto"/>
      </w:pPr>
    </w:p>
    <w:p w14:paraId="023CA7E3" w14:textId="368EF84A" w:rsidR="00B32DE3" w:rsidRDefault="00B32DE3" w:rsidP="00B32DE3">
      <w:pPr>
        <w:spacing w:line="480" w:lineRule="auto"/>
      </w:pPr>
      <w:r>
        <w:t xml:space="preserve">with </w:t>
      </w:r>
      <w:r w:rsidRPr="0099312B">
        <w:rPr>
          <w:i/>
        </w:rPr>
        <w:t>α</w:t>
      </w:r>
      <w:r>
        <w:t xml:space="preserve"> ~ 0.58</w:t>
      </w:r>
      <w:r w:rsidR="00D76D68">
        <w:t>,</w:t>
      </w:r>
      <w:r>
        <w:t xml:space="preserve"> </w:t>
      </w:r>
      <w:r w:rsidRPr="0099312B">
        <w:rPr>
          <w:i/>
        </w:rPr>
        <w:t>b.v.</w:t>
      </w:r>
      <w:r w:rsidRPr="0099312B">
        <w:rPr>
          <w:vertAlign w:val="subscript"/>
        </w:rPr>
        <w:t>ref</w:t>
      </w:r>
      <w:r>
        <w:t xml:space="preserve"> = 2</w:t>
      </w:r>
      <w:r w:rsidR="00D76D68">
        <w:t>,</w:t>
      </w:r>
      <w:r>
        <w:t xml:space="preserve"> and </w:t>
      </w:r>
      <w:r w:rsidRPr="0099312B">
        <w:rPr>
          <w:i/>
        </w:rPr>
        <w:t>q</w:t>
      </w:r>
      <w:r w:rsidRPr="0099312B">
        <w:rPr>
          <w:vertAlign w:val="subscript"/>
        </w:rPr>
        <w:t>ref</w:t>
      </w:r>
      <w:r>
        <w:rPr>
          <w:vertAlign w:val="subscript"/>
        </w:rPr>
        <w:t xml:space="preserve"> </w:t>
      </w:r>
      <w:r>
        <w:t>= -0.95</w:t>
      </w:r>
      <w:r>
        <w:rPr>
          <w:rFonts w:cs="Times New Roman"/>
        </w:rPr>
        <w:t>·</w:t>
      </w:r>
      <w:r w:rsidRPr="0099312B">
        <w:rPr>
          <w:i/>
        </w:rPr>
        <w:t>e</w:t>
      </w:r>
      <w:r>
        <w:t xml:space="preserve"> for O atoms in hydroxyl groups and -1.05</w:t>
      </w:r>
      <w:r>
        <w:rPr>
          <w:rFonts w:cs="Times New Roman"/>
        </w:rPr>
        <w:t>·</w:t>
      </w:r>
      <w:r w:rsidRPr="0099312B">
        <w:rPr>
          <w:i/>
        </w:rPr>
        <w:t>e</w:t>
      </w:r>
      <w:r>
        <w:t xml:space="preserve"> for </w:t>
      </w:r>
      <w:r w:rsidR="00D76D68">
        <w:t xml:space="preserve">other </w:t>
      </w:r>
      <w:r>
        <w:t xml:space="preserve">O atoms. The partial charges of oxygen atoms on the edge surfaces were recalculated accordingly. </w:t>
      </w:r>
      <w:r w:rsidR="00D76D68">
        <w:t xml:space="preserve">A </w:t>
      </w:r>
      <w:r>
        <w:t xml:space="preserve">charge neutral edge surface was obtained </w:t>
      </w:r>
      <w:r w:rsidR="00D76D68">
        <w:t>with the following surface functional groups</w:t>
      </w:r>
      <w:r>
        <w:t>:</w:t>
      </w:r>
    </w:p>
    <w:p w14:paraId="6C015F0B" w14:textId="77777777" w:rsidR="00B32DE3" w:rsidRDefault="00B32DE3" w:rsidP="00B32DE3">
      <w:pPr>
        <w:pStyle w:val="ListParagraph"/>
        <w:numPr>
          <w:ilvl w:val="0"/>
          <w:numId w:val="3"/>
        </w:numPr>
        <w:spacing w:line="480" w:lineRule="auto"/>
      </w:pPr>
      <w:r>
        <w:t xml:space="preserve">two &gt;Si-OH groups with </w:t>
      </w:r>
      <w:r w:rsidRPr="0099312B">
        <w:rPr>
          <w:i/>
        </w:rPr>
        <w:t>q</w:t>
      </w:r>
      <w:r w:rsidRPr="0099312B">
        <w:rPr>
          <w:vertAlign w:val="subscript"/>
        </w:rPr>
        <w:t>O(&gt;Si-OH)</w:t>
      </w:r>
      <w:r>
        <w:t xml:space="preserve"> = -0.95</w:t>
      </w:r>
      <w:r>
        <w:rPr>
          <w:rFonts w:cs="Times New Roman"/>
        </w:rPr>
        <w:t>·</w:t>
      </w:r>
      <w:r w:rsidRPr="0099312B">
        <w:rPr>
          <w:i/>
        </w:rPr>
        <w:t>e</w:t>
      </w:r>
      <w:r>
        <w:t xml:space="preserve"> and qH(&gt;Si-OH) = 0.425</w:t>
      </w:r>
      <w:r>
        <w:rPr>
          <w:rFonts w:cs="Times New Roman"/>
        </w:rPr>
        <w:t>·</w:t>
      </w:r>
      <w:r w:rsidRPr="0099312B">
        <w:rPr>
          <w:i/>
        </w:rPr>
        <w:t>e</w:t>
      </w:r>
      <w:r>
        <w:t xml:space="preserve">; </w:t>
      </w:r>
    </w:p>
    <w:p w14:paraId="0BA826F3" w14:textId="77777777" w:rsidR="00B32DE3" w:rsidRDefault="00B32DE3" w:rsidP="00B32DE3">
      <w:pPr>
        <w:pStyle w:val="ListParagraph"/>
        <w:numPr>
          <w:ilvl w:val="0"/>
          <w:numId w:val="3"/>
        </w:numPr>
        <w:spacing w:line="480" w:lineRule="auto"/>
      </w:pPr>
      <w:r>
        <w:t>one &gt;Al-OH</w:t>
      </w:r>
      <w:r w:rsidRPr="0099312B">
        <w:rPr>
          <w:vertAlign w:val="subscript"/>
        </w:rPr>
        <w:t>2</w:t>
      </w:r>
      <w:r>
        <w:t xml:space="preserve"> group with </w:t>
      </w:r>
      <w:r w:rsidRPr="0099312B">
        <w:rPr>
          <w:i/>
        </w:rPr>
        <w:t>q</w:t>
      </w:r>
      <w:r w:rsidRPr="0099312B">
        <w:rPr>
          <w:vertAlign w:val="subscript"/>
        </w:rPr>
        <w:t>O(&gt;Al-OH</w:t>
      </w:r>
      <w:r w:rsidRPr="0099312B">
        <w:rPr>
          <w:position w:val="-6"/>
          <w:sz w:val="18"/>
          <w:vertAlign w:val="subscript"/>
        </w:rPr>
        <w:t>2</w:t>
      </w:r>
      <w:r w:rsidRPr="0099312B">
        <w:rPr>
          <w:vertAlign w:val="subscript"/>
        </w:rPr>
        <w:t>)</w:t>
      </w:r>
      <w:r>
        <w:t xml:space="preserve"> = -0.6625</w:t>
      </w:r>
      <w:r>
        <w:rPr>
          <w:rFonts w:cs="Times New Roman"/>
        </w:rPr>
        <w:t>·</w:t>
      </w:r>
      <w:r w:rsidRPr="0099312B">
        <w:rPr>
          <w:i/>
        </w:rPr>
        <w:t>e</w:t>
      </w:r>
      <w:r>
        <w:t xml:space="preserve"> and qH(&gt;Al-OH2) = 0.425</w:t>
      </w:r>
      <w:r>
        <w:rPr>
          <w:rFonts w:cs="Times New Roman"/>
        </w:rPr>
        <w:t>·</w:t>
      </w:r>
      <w:r>
        <w:t xml:space="preserve">e; </w:t>
      </w:r>
    </w:p>
    <w:p w14:paraId="4CEAF126" w14:textId="77777777" w:rsidR="00B32DE3" w:rsidRPr="00A30E3C" w:rsidRDefault="00B32DE3" w:rsidP="00B32DE3">
      <w:pPr>
        <w:pStyle w:val="ListParagraph"/>
        <w:numPr>
          <w:ilvl w:val="0"/>
          <w:numId w:val="3"/>
        </w:numPr>
        <w:spacing w:line="480" w:lineRule="auto"/>
        <w:rPr>
          <w:lang w:val="pt-PT"/>
        </w:rPr>
      </w:pPr>
      <w:r w:rsidRPr="00A30E3C">
        <w:rPr>
          <w:lang w:val="pt-PT"/>
        </w:rPr>
        <w:t xml:space="preserve">one &gt;Al-O-Si&lt; group with </w:t>
      </w:r>
      <w:r w:rsidRPr="00A30E3C">
        <w:rPr>
          <w:i/>
          <w:lang w:val="pt-PT"/>
        </w:rPr>
        <w:t>q</w:t>
      </w:r>
      <w:r w:rsidRPr="00A30E3C">
        <w:rPr>
          <w:vertAlign w:val="subscript"/>
          <w:lang w:val="pt-PT"/>
        </w:rPr>
        <w:t>O(&gt;Al-O-Si&lt;)</w:t>
      </w:r>
      <w:r w:rsidRPr="00A30E3C">
        <w:rPr>
          <w:lang w:val="pt-PT"/>
        </w:rPr>
        <w:t xml:space="preserve"> = -1.2375</w:t>
      </w:r>
      <w:r w:rsidRPr="00A30E3C">
        <w:rPr>
          <w:rFonts w:cs="Times New Roman"/>
          <w:lang w:val="pt-PT"/>
        </w:rPr>
        <w:t>·</w:t>
      </w:r>
      <w:r w:rsidRPr="00A30E3C">
        <w:rPr>
          <w:i/>
          <w:lang w:val="pt-PT"/>
        </w:rPr>
        <w:t>e</w:t>
      </w:r>
      <w:r w:rsidRPr="00A30E3C">
        <w:rPr>
          <w:lang w:val="pt-PT"/>
        </w:rPr>
        <w:t xml:space="preserve">; </w:t>
      </w:r>
    </w:p>
    <w:p w14:paraId="6C321379" w14:textId="77777777" w:rsidR="00B32DE3" w:rsidRDefault="00B32DE3" w:rsidP="00B32DE3">
      <w:pPr>
        <w:pStyle w:val="ListParagraph"/>
        <w:numPr>
          <w:ilvl w:val="0"/>
          <w:numId w:val="3"/>
        </w:numPr>
        <w:spacing w:line="480" w:lineRule="auto"/>
      </w:pPr>
      <w:r>
        <w:t>one &gt;Al</w:t>
      </w:r>
      <w:r w:rsidRPr="0099312B">
        <w:rPr>
          <w:vertAlign w:val="subscript"/>
        </w:rPr>
        <w:t>2</w:t>
      </w:r>
      <w:r>
        <w:t xml:space="preserve">-OH group with the same partial charges as in the bulk crystal. </w:t>
      </w:r>
    </w:p>
    <w:p w14:paraId="5821EC89" w14:textId="77777777" w:rsidR="00B32DE3" w:rsidRDefault="00B32DE3" w:rsidP="00B32DE3">
      <w:pPr>
        <w:pStyle w:val="ListParagraph"/>
        <w:spacing w:line="480" w:lineRule="auto"/>
      </w:pPr>
      <w:r>
        <w:rPr>
          <w:noProof/>
          <w:lang w:val="en-IE" w:eastAsia="en-IE"/>
        </w:rPr>
        <w:drawing>
          <wp:inline distT="0" distB="0" distL="0" distR="0" wp14:anchorId="198BA09D" wp14:editId="1C9D5AD0">
            <wp:extent cx="3840480" cy="2881960"/>
            <wp:effectExtent l="0" t="0" r="7620" b="0"/>
            <wp:docPr id="3" name="Image 3" descr="D:\Documents\tournassat\Travail\Berkeley\Science\Articles\Edges\Figures\Functional_grou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tournassat\Travail\Berkeley\Science\Articles\Edges\Figures\Functional_group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1368" cy="2882626"/>
                    </a:xfrm>
                    <a:prstGeom prst="rect">
                      <a:avLst/>
                    </a:prstGeom>
                    <a:noFill/>
                    <a:ln>
                      <a:noFill/>
                    </a:ln>
                  </pic:spPr>
                </pic:pic>
              </a:graphicData>
            </a:graphic>
          </wp:inline>
        </w:drawing>
      </w:r>
    </w:p>
    <w:p w14:paraId="287C2D0C" w14:textId="77777777" w:rsidR="00B32DE3" w:rsidRDefault="00EF3D72" w:rsidP="00B32DE3">
      <w:pPr>
        <w:pStyle w:val="Caption"/>
      </w:pPr>
      <w:bookmarkStart w:id="12" w:name="_Ref416794819"/>
      <w:bookmarkStart w:id="13" w:name="_Toc434308696"/>
      <w:bookmarkStart w:id="14" w:name="_Toc435091285"/>
      <w:r>
        <w:t>Figure</w:t>
      </w:r>
      <w:r w:rsidR="00B32DE3">
        <w:t xml:space="preserve"> </w:t>
      </w:r>
      <w:r>
        <w:t>A</w:t>
      </w:r>
      <w:fldSimple w:instr=" SEQ Fig. \* ARABIC ">
        <w:r w:rsidR="009D1EB3">
          <w:rPr>
            <w:noProof/>
          </w:rPr>
          <w:t>1</w:t>
        </w:r>
      </w:fldSimple>
      <w:bookmarkEnd w:id="12"/>
      <w:r w:rsidR="00B32DE3">
        <w:t xml:space="preserve">. </w:t>
      </w:r>
      <w:r w:rsidR="00B32DE3" w:rsidRPr="005714C1">
        <w:t>Position of the various functional groups at the edge surface of the TOT layer.</w:t>
      </w:r>
      <w:bookmarkEnd w:id="13"/>
      <w:bookmarkEnd w:id="14"/>
      <w:r w:rsidR="00B32DE3" w:rsidRPr="005714C1">
        <w:t xml:space="preserve"> </w:t>
      </w:r>
    </w:p>
    <w:p w14:paraId="3ED8E0B4" w14:textId="77777777" w:rsidR="00B32DE3" w:rsidRDefault="00B32DE3" w:rsidP="00B32DE3">
      <w:pPr>
        <w:spacing w:line="480" w:lineRule="auto"/>
      </w:pPr>
    </w:p>
    <w:p w14:paraId="21312DD6" w14:textId="77777777" w:rsidR="00B32DE3" w:rsidRDefault="00B32DE3" w:rsidP="00B32DE3">
      <w:pPr>
        <w:ind w:firstLine="720"/>
      </w:pPr>
      <w:r>
        <w:rPr>
          <w:noProof/>
          <w:lang w:val="en-IE" w:eastAsia="en-IE"/>
        </w:rPr>
        <w:drawing>
          <wp:inline distT="0" distB="0" distL="0" distR="0" wp14:anchorId="5BB1A4BE" wp14:editId="4909FC4B">
            <wp:extent cx="4158573" cy="250466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8151" cy="2504407"/>
                    </a:xfrm>
                    <a:prstGeom prst="rect">
                      <a:avLst/>
                    </a:prstGeom>
                    <a:noFill/>
                    <a:ln>
                      <a:noFill/>
                    </a:ln>
                  </pic:spPr>
                </pic:pic>
              </a:graphicData>
            </a:graphic>
          </wp:inline>
        </w:drawing>
      </w:r>
    </w:p>
    <w:p w14:paraId="76B8396A" w14:textId="77777777" w:rsidR="00B32DE3" w:rsidRPr="00CB42BD" w:rsidRDefault="00EF3D72" w:rsidP="00B32DE3">
      <w:pPr>
        <w:pStyle w:val="Caption"/>
      </w:pPr>
      <w:bookmarkStart w:id="15" w:name="_Ref416795177"/>
      <w:bookmarkStart w:id="16" w:name="_Toc434308697"/>
      <w:bookmarkStart w:id="17" w:name="_Toc435091286"/>
      <w:r>
        <w:t>Figure</w:t>
      </w:r>
      <w:r w:rsidR="00B32DE3">
        <w:t xml:space="preserve"> </w:t>
      </w:r>
      <w:r>
        <w:t>A</w:t>
      </w:r>
      <w:fldSimple w:instr=" SEQ Fig. \* ARABIC ">
        <w:r w:rsidR="009D1EB3">
          <w:rPr>
            <w:noProof/>
          </w:rPr>
          <w:t>2</w:t>
        </w:r>
      </w:fldSimple>
      <w:bookmarkEnd w:id="15"/>
      <w:r w:rsidR="00B32DE3">
        <w:t xml:space="preserve">. </w:t>
      </w:r>
      <w:r w:rsidR="00B32DE3" w:rsidRPr="00CB42BD">
        <w:t>Relationship between the bond valence (</w:t>
      </w:r>
      <w:r w:rsidR="00B32DE3" w:rsidRPr="00CB42BD">
        <w:rPr>
          <w:i/>
        </w:rPr>
        <w:t>b.v.</w:t>
      </w:r>
      <w:r w:rsidR="00B32DE3" w:rsidRPr="00CB42BD">
        <w:t>) and the partial charge of O atoms in the CLAYFF model (</w:t>
      </w:r>
      <w:r w:rsidR="00B32DE3">
        <w:t>open circles</w:t>
      </w:r>
      <w:r w:rsidR="00B32DE3" w:rsidRPr="00CB42BD">
        <w:t>)</w:t>
      </w:r>
      <w:bookmarkEnd w:id="16"/>
      <w:bookmarkEnd w:id="17"/>
    </w:p>
    <w:p w14:paraId="147F8D13" w14:textId="77777777" w:rsidR="00B32DE3" w:rsidRDefault="00B32DE3" w:rsidP="00B32DE3">
      <w:pPr>
        <w:spacing w:line="480" w:lineRule="auto"/>
        <w:rPr>
          <w:noProof/>
        </w:rPr>
      </w:pPr>
    </w:p>
    <w:p w14:paraId="7C53C53A" w14:textId="77777777" w:rsidR="00D84D4E" w:rsidRPr="003D2BA7" w:rsidRDefault="003D2BA7" w:rsidP="00D84D4E">
      <w:pPr>
        <w:pStyle w:val="Heading1"/>
        <w:rPr>
          <w:b w:val="0"/>
          <w:noProof/>
        </w:rPr>
      </w:pPr>
      <w:bookmarkStart w:id="18" w:name="_Toc464469407"/>
      <w:r w:rsidRPr="003D2BA7">
        <w:rPr>
          <w:b w:val="0"/>
          <w:noProof/>
        </w:rPr>
        <w:t>REFERENCES</w:t>
      </w:r>
      <w:bookmarkEnd w:id="18"/>
    </w:p>
    <w:p w14:paraId="34D3BAAD" w14:textId="4D946636" w:rsidR="00647480" w:rsidRPr="00647480" w:rsidRDefault="00D84D4E" w:rsidP="00647480">
      <w:pPr>
        <w:spacing w:after="0" w:line="240" w:lineRule="auto"/>
        <w:ind w:left="720" w:hanging="720"/>
        <w:rPr>
          <w:noProof/>
        </w:rPr>
      </w:pPr>
      <w:r>
        <w:fldChar w:fldCharType="begin"/>
      </w:r>
      <w:r w:rsidR="00647480">
        <w:instrText xml:space="preserve"> ADDIN Docear CSL_BIBLIOGRAPHY</w:instrText>
      </w:r>
      <w:r>
        <w:fldChar w:fldCharType="separate"/>
      </w:r>
      <w:r w:rsidR="00647480" w:rsidRPr="00647480">
        <w:rPr>
          <w:noProof/>
        </w:rPr>
        <w:t xml:space="preserve">Babcock, K.L. (1960) Some characteristics of a model Donnan system. </w:t>
      </w:r>
      <w:r w:rsidR="00647480" w:rsidRPr="00647480">
        <w:rPr>
          <w:i/>
          <w:noProof/>
        </w:rPr>
        <w:t>Soil Science</w:t>
      </w:r>
      <w:r w:rsidR="00647480" w:rsidRPr="00647480">
        <w:rPr>
          <w:noProof/>
        </w:rPr>
        <w:t xml:space="preserve">,  </w:t>
      </w:r>
      <w:r w:rsidR="00647480" w:rsidRPr="00647480">
        <w:rPr>
          <w:b/>
          <w:noProof/>
        </w:rPr>
        <w:t>90</w:t>
      </w:r>
      <w:r w:rsidR="00647480" w:rsidRPr="00647480">
        <w:rPr>
          <w:noProof/>
        </w:rPr>
        <w:t>, 245–252.</w:t>
      </w:r>
    </w:p>
    <w:p w14:paraId="1757F65C" w14:textId="229F42AB" w:rsidR="00647480" w:rsidRPr="00647480" w:rsidRDefault="00647480" w:rsidP="00647480">
      <w:pPr>
        <w:spacing w:after="0" w:line="240" w:lineRule="auto"/>
        <w:ind w:left="720" w:hanging="720"/>
        <w:rPr>
          <w:noProof/>
        </w:rPr>
      </w:pPr>
      <w:r w:rsidRPr="00647480">
        <w:rPr>
          <w:noProof/>
        </w:rPr>
        <w:t xml:space="preserve">Hedström, M. and Karnland, O. (2012) Donnan equilibrium in Na-montmorillonite from a molecular dynamics perspective. </w:t>
      </w:r>
      <w:r w:rsidRPr="00647480">
        <w:rPr>
          <w:i/>
          <w:noProof/>
        </w:rPr>
        <w:t>Geochimica et Cosmochimica Acta</w:t>
      </w:r>
      <w:r w:rsidRPr="00647480">
        <w:rPr>
          <w:noProof/>
        </w:rPr>
        <w:t xml:space="preserve">,  </w:t>
      </w:r>
      <w:r w:rsidRPr="00647480">
        <w:rPr>
          <w:b/>
          <w:noProof/>
        </w:rPr>
        <w:t>77</w:t>
      </w:r>
      <w:r w:rsidRPr="00647480">
        <w:rPr>
          <w:noProof/>
        </w:rPr>
        <w:t>, 266–274.</w:t>
      </w:r>
    </w:p>
    <w:p w14:paraId="30210406" w14:textId="28F5DA74" w:rsidR="00647480" w:rsidRPr="00647480" w:rsidRDefault="00647480" w:rsidP="00647480">
      <w:pPr>
        <w:spacing w:after="0" w:line="240" w:lineRule="auto"/>
        <w:ind w:left="720" w:hanging="720"/>
        <w:rPr>
          <w:noProof/>
        </w:rPr>
      </w:pPr>
      <w:r w:rsidRPr="00647480">
        <w:rPr>
          <w:noProof/>
        </w:rPr>
        <w:t xml:space="preserve">Holmboe, M., Wold, S., and Jonsson, M. (2012) Porosity investigation of compacted bentonite using XRD profile modeling. </w:t>
      </w:r>
      <w:r w:rsidRPr="00647480">
        <w:rPr>
          <w:i/>
          <w:noProof/>
        </w:rPr>
        <w:t>Journal of Contaminant Hydrology</w:t>
      </w:r>
      <w:r w:rsidRPr="00647480">
        <w:rPr>
          <w:noProof/>
        </w:rPr>
        <w:t xml:space="preserve">,  </w:t>
      </w:r>
      <w:r w:rsidRPr="00647480">
        <w:rPr>
          <w:b/>
          <w:noProof/>
        </w:rPr>
        <w:t>128</w:t>
      </w:r>
      <w:r w:rsidRPr="00647480">
        <w:rPr>
          <w:noProof/>
        </w:rPr>
        <w:t>, 19–32.</w:t>
      </w:r>
    </w:p>
    <w:p w14:paraId="2F525962" w14:textId="41D8F424" w:rsidR="00647480" w:rsidRPr="00647480" w:rsidRDefault="00647480" w:rsidP="00647480">
      <w:pPr>
        <w:spacing w:after="0" w:line="240" w:lineRule="auto"/>
        <w:ind w:left="720" w:hanging="720"/>
        <w:rPr>
          <w:noProof/>
        </w:rPr>
      </w:pPr>
      <w:r w:rsidRPr="00647480">
        <w:rPr>
          <w:noProof/>
        </w:rPr>
        <w:t xml:space="preserve">Low, P.F. (1951) Force fields and chemical equilibrium in heterogeneous systems with special reference to soils. </w:t>
      </w:r>
      <w:r w:rsidRPr="00647480">
        <w:rPr>
          <w:i/>
          <w:noProof/>
        </w:rPr>
        <w:t>Soil Science</w:t>
      </w:r>
      <w:r w:rsidRPr="00647480">
        <w:rPr>
          <w:noProof/>
        </w:rPr>
        <w:t xml:space="preserve">,  </w:t>
      </w:r>
      <w:r w:rsidRPr="00647480">
        <w:rPr>
          <w:b/>
          <w:noProof/>
        </w:rPr>
        <w:t>71</w:t>
      </w:r>
      <w:r w:rsidRPr="00647480">
        <w:rPr>
          <w:noProof/>
        </w:rPr>
        <w:t>, 409–418.</w:t>
      </w:r>
    </w:p>
    <w:p w14:paraId="60003E34" w14:textId="77777777" w:rsidR="00647480" w:rsidRPr="00647480" w:rsidRDefault="00647480" w:rsidP="00647480">
      <w:pPr>
        <w:spacing w:after="0" w:line="240" w:lineRule="auto"/>
        <w:ind w:left="720" w:hanging="720"/>
        <w:rPr>
          <w:noProof/>
        </w:rPr>
      </w:pPr>
      <w:r w:rsidRPr="00647480">
        <w:rPr>
          <w:noProof/>
        </w:rPr>
        <w:t>Sposito, G. (1981) The thermodynamics of soil solution. Oxford University Press, New York.</w:t>
      </w:r>
    </w:p>
    <w:p w14:paraId="7FCB76A6" w14:textId="77777777" w:rsidR="00647480" w:rsidRPr="00647480" w:rsidRDefault="00647480" w:rsidP="00647480">
      <w:pPr>
        <w:spacing w:after="0" w:line="240" w:lineRule="auto"/>
        <w:ind w:left="720" w:hanging="720"/>
        <w:rPr>
          <w:noProof/>
        </w:rPr>
      </w:pPr>
      <w:r w:rsidRPr="00647480">
        <w:rPr>
          <w:noProof/>
        </w:rPr>
        <w:t>Sposito, G. (2004) The surface chemistry of natural particles. Oxford University Press, New York.</w:t>
      </w:r>
    </w:p>
    <w:p w14:paraId="0A18F385" w14:textId="526174D2" w:rsidR="00D84D4E" w:rsidRPr="00D84D4E" w:rsidRDefault="00D84D4E" w:rsidP="00647480">
      <w:pPr>
        <w:spacing w:after="0" w:line="240" w:lineRule="auto"/>
        <w:ind w:left="720" w:hanging="720"/>
      </w:pPr>
      <w:r>
        <w:fldChar w:fldCharType="end"/>
      </w:r>
    </w:p>
    <w:p w14:paraId="7A42F2D4" w14:textId="77777777" w:rsidR="00B32DE3" w:rsidRDefault="00B32DE3" w:rsidP="00B32DE3">
      <w:pPr>
        <w:jc w:val="left"/>
        <w:rPr>
          <w:noProof/>
        </w:rPr>
      </w:pPr>
    </w:p>
    <w:p w14:paraId="756AB416" w14:textId="77777777" w:rsidR="00657D9A" w:rsidRDefault="00657D9A"/>
    <w:sectPr w:rsidR="00657D9A" w:rsidSect="002679F1">
      <w:headerReference w:type="default" r:id="rId11"/>
      <w:footerReference w:type="even" r:id="rId12"/>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5E2B4" w14:textId="77777777" w:rsidR="004C58B5" w:rsidRDefault="004C58B5">
      <w:pPr>
        <w:spacing w:after="0" w:line="240" w:lineRule="auto"/>
      </w:pPr>
      <w:r>
        <w:separator/>
      </w:r>
    </w:p>
  </w:endnote>
  <w:endnote w:type="continuationSeparator" w:id="0">
    <w:p w14:paraId="4BB6170E" w14:textId="77777777" w:rsidR="004C58B5" w:rsidRDefault="004C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7C09D" w14:textId="77777777" w:rsidR="00734CEC" w:rsidRDefault="00734CEC" w:rsidP="007739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352345" w14:textId="77777777" w:rsidR="00734CEC" w:rsidRDefault="00734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DF966" w14:textId="77777777" w:rsidR="00734CEC" w:rsidRDefault="00734CEC" w:rsidP="007739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8B5">
      <w:rPr>
        <w:rStyle w:val="PageNumber"/>
        <w:noProof/>
      </w:rPr>
      <w:t>1</w:t>
    </w:r>
    <w:r>
      <w:rPr>
        <w:rStyle w:val="PageNumber"/>
      </w:rPr>
      <w:fldChar w:fldCharType="end"/>
    </w:r>
  </w:p>
  <w:p w14:paraId="0115A636" w14:textId="77777777" w:rsidR="00734CEC" w:rsidRDefault="00734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04B56" w14:textId="77777777" w:rsidR="004C58B5" w:rsidRDefault="004C58B5">
      <w:pPr>
        <w:spacing w:after="0" w:line="240" w:lineRule="auto"/>
      </w:pPr>
      <w:r>
        <w:separator/>
      </w:r>
    </w:p>
  </w:footnote>
  <w:footnote w:type="continuationSeparator" w:id="0">
    <w:p w14:paraId="1F7022F9" w14:textId="77777777" w:rsidR="004C58B5" w:rsidRDefault="004C5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005B4" w14:textId="77777777" w:rsidR="00734CEC" w:rsidRDefault="00734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373"/>
    <w:multiLevelType w:val="hybridMultilevel"/>
    <w:tmpl w:val="42DE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519FB"/>
    <w:multiLevelType w:val="multilevel"/>
    <w:tmpl w:val="B3E02770"/>
    <w:lvl w:ilvl="0">
      <w:start w:val="1"/>
      <w:numFmt w:val="decimal"/>
      <w:pStyle w:val="Heading2"/>
      <w:suff w:val="space"/>
      <w:lvlText w:val="%1."/>
      <w:lvlJc w:val="left"/>
      <w:pPr>
        <w:ind w:left="720" w:hanging="720"/>
      </w:pPr>
      <w:rPr>
        <w:rFonts w:ascii="Times New Roman" w:hAnsi="Times New Roman" w:hint="default"/>
        <w:b/>
        <w:i w:val="0"/>
        <w:caps w:val="0"/>
        <w:strike w:val="0"/>
        <w:dstrike w:val="0"/>
        <w:vanish w:val="0"/>
        <w:kern w:val="0"/>
        <w:sz w:val="28"/>
        <w:u w:val="none"/>
        <w:vertAlign w:val="baseline"/>
        <w14:cntxtAlts w14:val="0"/>
      </w:rPr>
    </w:lvl>
    <w:lvl w:ilvl="1">
      <w:start w:val="1"/>
      <w:numFmt w:val="decimal"/>
      <w:pStyle w:val="Heading3"/>
      <w:suff w:val="space"/>
      <w:lvlText w:val="%1.%2."/>
      <w:lvlJc w:val="left"/>
      <w:pPr>
        <w:ind w:left="1440" w:hanging="1440"/>
      </w:pPr>
      <w:rPr>
        <w:rFonts w:ascii="Times New Roman" w:hAnsi="Times New Roman" w:hint="default"/>
        <w:b/>
        <w:i w:val="0"/>
        <w:caps w:val="0"/>
        <w:strike w:val="0"/>
        <w:dstrike w:val="0"/>
        <w:vanish w:val="0"/>
        <w:color w:val="auto"/>
        <w:sz w:val="24"/>
        <w:u w:val="none"/>
        <w:vertAlign w:val="baseline"/>
      </w:rPr>
    </w:lvl>
    <w:lvl w:ilvl="2">
      <w:start w:val="1"/>
      <w:numFmt w:val="decimal"/>
      <w:pStyle w:val="Heading4"/>
      <w:suff w:val="space"/>
      <w:lvlText w:val="%1.%2.%3."/>
      <w:lvlJc w:val="left"/>
      <w:pPr>
        <w:ind w:left="180" w:hanging="180"/>
      </w:pPr>
      <w:rPr>
        <w:rFonts w:ascii="Times New Roman" w:hAnsi="Times New Roman" w:hint="default"/>
        <w:b w:val="0"/>
        <w:i/>
        <w:caps w:val="0"/>
        <w:strike w:val="0"/>
        <w:dstrike w:val="0"/>
        <w:vanish w:val="0"/>
        <w:color w:val="auto"/>
        <w:sz w:val="24"/>
        <w:u w:val="none"/>
        <w:vertAlign w:val="baseline"/>
      </w:rPr>
    </w:lvl>
    <w:lvl w:ilvl="3">
      <w:start w:val="1"/>
      <w:numFmt w:val="decimal"/>
      <w:pStyle w:val="Heading5"/>
      <w:suff w:val="space"/>
      <w:lvlText w:val="%1.%2.%3.%4."/>
      <w:lvlJc w:val="left"/>
      <w:pPr>
        <w:ind w:left="2880" w:hanging="2880"/>
      </w:pPr>
      <w:rPr>
        <w:rFonts w:ascii="Times New Roman" w:hAnsi="Times New Roman" w:hint="default"/>
        <w:b w:val="0"/>
        <w:i w:val="0"/>
        <w:caps w:val="0"/>
        <w:strike w:val="0"/>
        <w:dstrike w:val="0"/>
        <w:vanish w:val="0"/>
        <w:sz w:val="24"/>
        <w:u w:val="none"/>
        <w:vertAlign w:val="baseline"/>
      </w:rPr>
    </w:lvl>
    <w:lvl w:ilvl="4">
      <w:start w:val="1"/>
      <w:numFmt w:val="lowerLetter"/>
      <w:lvlText w:val="%5."/>
      <w:lvlJc w:val="left"/>
      <w:pPr>
        <w:tabs>
          <w:tab w:val="num" w:pos="3238"/>
        </w:tabs>
        <w:ind w:left="3600" w:hanging="360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D152874"/>
    <w:multiLevelType w:val="hybridMultilevel"/>
    <w:tmpl w:val="4338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21D11"/>
    <w:multiLevelType w:val="hybridMultilevel"/>
    <w:tmpl w:val="B0B0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h Stucki">
    <w15:presenceInfo w15:providerId="Windows Live" w15:userId="034daa32ee3d8f3e"/>
  </w15:person>
  <w15:person w15:author="William Jaynes">
    <w15:presenceInfo w15:providerId="Windows Live" w15:userId="ab2ef39dbd21f0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E3"/>
    <w:rsid w:val="00033548"/>
    <w:rsid w:val="00080034"/>
    <w:rsid w:val="001611C3"/>
    <w:rsid w:val="0016411A"/>
    <w:rsid w:val="002379BC"/>
    <w:rsid w:val="0026473E"/>
    <w:rsid w:val="002679F1"/>
    <w:rsid w:val="00333E8A"/>
    <w:rsid w:val="00333FA1"/>
    <w:rsid w:val="003A20ED"/>
    <w:rsid w:val="003C4409"/>
    <w:rsid w:val="003C6C94"/>
    <w:rsid w:val="003D2BA7"/>
    <w:rsid w:val="004C58B5"/>
    <w:rsid w:val="004F1BED"/>
    <w:rsid w:val="00521B2D"/>
    <w:rsid w:val="00535FA8"/>
    <w:rsid w:val="005872DF"/>
    <w:rsid w:val="005B7AFF"/>
    <w:rsid w:val="005C2C79"/>
    <w:rsid w:val="005D4602"/>
    <w:rsid w:val="005D72C8"/>
    <w:rsid w:val="005F7143"/>
    <w:rsid w:val="00647480"/>
    <w:rsid w:val="00657D9A"/>
    <w:rsid w:val="00734CEC"/>
    <w:rsid w:val="0076342E"/>
    <w:rsid w:val="0077399C"/>
    <w:rsid w:val="007B254E"/>
    <w:rsid w:val="007C65AA"/>
    <w:rsid w:val="007D36C3"/>
    <w:rsid w:val="008A59FF"/>
    <w:rsid w:val="008F0A78"/>
    <w:rsid w:val="009306E3"/>
    <w:rsid w:val="009B058D"/>
    <w:rsid w:val="009C7CE4"/>
    <w:rsid w:val="009D1EB3"/>
    <w:rsid w:val="00A30E3C"/>
    <w:rsid w:val="00B32DE3"/>
    <w:rsid w:val="00B626E6"/>
    <w:rsid w:val="00B9702D"/>
    <w:rsid w:val="00CA2F7C"/>
    <w:rsid w:val="00CB5683"/>
    <w:rsid w:val="00CC516A"/>
    <w:rsid w:val="00D05F4E"/>
    <w:rsid w:val="00D76D68"/>
    <w:rsid w:val="00D84D4E"/>
    <w:rsid w:val="00DD5C7B"/>
    <w:rsid w:val="00E67B5E"/>
    <w:rsid w:val="00ED595D"/>
    <w:rsid w:val="00EF3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A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DE3"/>
    <w:pPr>
      <w:jc w:val="both"/>
    </w:pPr>
    <w:rPr>
      <w:rFonts w:ascii="Times New Roman" w:hAnsi="Times New Roman"/>
      <w:sz w:val="24"/>
    </w:rPr>
  </w:style>
  <w:style w:type="paragraph" w:styleId="Heading1">
    <w:name w:val="heading 1"/>
    <w:basedOn w:val="Normal"/>
    <w:next w:val="Normal"/>
    <w:link w:val="Heading1Char"/>
    <w:uiPriority w:val="9"/>
    <w:qFormat/>
    <w:rsid w:val="00B32DE3"/>
    <w:pPr>
      <w:keepNext/>
      <w:keepLines/>
      <w:spacing w:before="480" w:after="480"/>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B32DE3"/>
    <w:pPr>
      <w:keepNext/>
      <w:keepLines/>
      <w:numPr>
        <w:numId w:val="1"/>
      </w:numPr>
      <w:spacing w:before="120" w:after="240"/>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B32DE3"/>
    <w:pPr>
      <w:keepNext/>
      <w:keepLines/>
      <w:numPr>
        <w:ilvl w:val="1"/>
        <w:numId w:val="1"/>
      </w:numPr>
      <w:spacing w:before="120" w:after="120"/>
      <w:outlineLvl w:val="2"/>
    </w:pPr>
    <w:rPr>
      <w:rFonts w:eastAsiaTheme="majorEastAsia" w:cstheme="majorBidi"/>
      <w:b/>
      <w:bCs/>
    </w:rPr>
  </w:style>
  <w:style w:type="paragraph" w:styleId="Heading4">
    <w:name w:val="heading 4"/>
    <w:basedOn w:val="Normal"/>
    <w:next w:val="Normal"/>
    <w:link w:val="Heading4Char"/>
    <w:uiPriority w:val="9"/>
    <w:qFormat/>
    <w:rsid w:val="00B32DE3"/>
    <w:pPr>
      <w:keepNext/>
      <w:keepLines/>
      <w:numPr>
        <w:ilvl w:val="2"/>
        <w:numId w:val="1"/>
      </w:numPr>
      <w:spacing w:after="1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B32DE3"/>
    <w:pPr>
      <w:keepNext/>
      <w:keepLines/>
      <w:numPr>
        <w:ilvl w:val="3"/>
        <w:numId w:val="1"/>
      </w:numPr>
      <w:spacing w:after="12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E3"/>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B32DE3"/>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B32DE3"/>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B32DE3"/>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rsid w:val="00B32DE3"/>
    <w:rPr>
      <w:rFonts w:ascii="Times New Roman" w:eastAsiaTheme="majorEastAsia" w:hAnsi="Times New Roman" w:cstheme="majorBidi"/>
      <w:sz w:val="24"/>
    </w:rPr>
  </w:style>
  <w:style w:type="paragraph" w:styleId="Caption">
    <w:name w:val="caption"/>
    <w:basedOn w:val="Normal"/>
    <w:next w:val="Normal"/>
    <w:uiPriority w:val="35"/>
    <w:unhideWhenUsed/>
    <w:qFormat/>
    <w:rsid w:val="00B32DE3"/>
    <w:pPr>
      <w:spacing w:line="240" w:lineRule="auto"/>
    </w:pPr>
    <w:rPr>
      <w:bCs/>
      <w:szCs w:val="18"/>
    </w:rPr>
  </w:style>
  <w:style w:type="character" w:styleId="LineNumber">
    <w:name w:val="line number"/>
    <w:basedOn w:val="DefaultParagraphFont"/>
    <w:uiPriority w:val="99"/>
    <w:semiHidden/>
    <w:unhideWhenUsed/>
    <w:rsid w:val="00B32DE3"/>
  </w:style>
  <w:style w:type="table" w:styleId="TableGrid">
    <w:name w:val="Table Grid"/>
    <w:basedOn w:val="TableNormal"/>
    <w:uiPriority w:val="59"/>
    <w:rsid w:val="00B32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link w:val="EquationCar"/>
    <w:qFormat/>
    <w:rsid w:val="00B32DE3"/>
    <w:pPr>
      <w:spacing w:after="0" w:line="240" w:lineRule="auto"/>
      <w:jc w:val="center"/>
    </w:pPr>
  </w:style>
  <w:style w:type="character" w:styleId="PlaceholderText">
    <w:name w:val="Placeholder Text"/>
    <w:basedOn w:val="DefaultParagraphFont"/>
    <w:uiPriority w:val="99"/>
    <w:semiHidden/>
    <w:rsid w:val="00B32DE3"/>
    <w:rPr>
      <w:color w:val="808080"/>
    </w:rPr>
  </w:style>
  <w:style w:type="character" w:customStyle="1" w:styleId="EquationCar">
    <w:name w:val="Equation Car"/>
    <w:basedOn w:val="DefaultParagraphFont"/>
    <w:link w:val="Equation"/>
    <w:rsid w:val="00B32DE3"/>
    <w:rPr>
      <w:rFonts w:ascii="Times New Roman" w:hAnsi="Times New Roman"/>
      <w:sz w:val="24"/>
    </w:rPr>
  </w:style>
  <w:style w:type="paragraph" w:styleId="BalloonText">
    <w:name w:val="Balloon Text"/>
    <w:basedOn w:val="Normal"/>
    <w:link w:val="BalloonTextChar"/>
    <w:uiPriority w:val="99"/>
    <w:semiHidden/>
    <w:unhideWhenUsed/>
    <w:rsid w:val="00B32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DE3"/>
    <w:rPr>
      <w:rFonts w:ascii="Tahoma" w:hAnsi="Tahoma" w:cs="Tahoma"/>
      <w:sz w:val="16"/>
      <w:szCs w:val="16"/>
    </w:rPr>
  </w:style>
  <w:style w:type="paragraph" w:styleId="TOC1">
    <w:name w:val="toc 1"/>
    <w:basedOn w:val="Normal"/>
    <w:next w:val="Normal"/>
    <w:autoRedefine/>
    <w:uiPriority w:val="39"/>
    <w:unhideWhenUsed/>
    <w:rsid w:val="00B32DE3"/>
    <w:pPr>
      <w:spacing w:after="100"/>
    </w:pPr>
  </w:style>
  <w:style w:type="paragraph" w:styleId="TOC2">
    <w:name w:val="toc 2"/>
    <w:basedOn w:val="Normal"/>
    <w:next w:val="Normal"/>
    <w:autoRedefine/>
    <w:uiPriority w:val="39"/>
    <w:unhideWhenUsed/>
    <w:rsid w:val="00B32DE3"/>
    <w:pPr>
      <w:spacing w:after="100"/>
      <w:ind w:left="240"/>
    </w:pPr>
  </w:style>
  <w:style w:type="paragraph" w:styleId="TOC3">
    <w:name w:val="toc 3"/>
    <w:basedOn w:val="Normal"/>
    <w:next w:val="Normal"/>
    <w:autoRedefine/>
    <w:uiPriority w:val="39"/>
    <w:unhideWhenUsed/>
    <w:rsid w:val="00B32DE3"/>
    <w:pPr>
      <w:spacing w:after="100"/>
      <w:ind w:left="480"/>
    </w:pPr>
  </w:style>
  <w:style w:type="character" w:styleId="Hyperlink">
    <w:name w:val="Hyperlink"/>
    <w:basedOn w:val="DefaultParagraphFont"/>
    <w:uiPriority w:val="99"/>
    <w:unhideWhenUsed/>
    <w:rsid w:val="00B32DE3"/>
    <w:rPr>
      <w:color w:val="0000FF" w:themeColor="hyperlink"/>
      <w:u w:val="single"/>
    </w:rPr>
  </w:style>
  <w:style w:type="paragraph" w:styleId="ListParagraph">
    <w:name w:val="List Paragraph"/>
    <w:basedOn w:val="Normal"/>
    <w:uiPriority w:val="34"/>
    <w:qFormat/>
    <w:rsid w:val="00B32DE3"/>
    <w:pPr>
      <w:ind w:left="720"/>
      <w:contextualSpacing/>
    </w:pPr>
  </w:style>
  <w:style w:type="character" w:styleId="CommentReference">
    <w:name w:val="annotation reference"/>
    <w:basedOn w:val="DefaultParagraphFont"/>
    <w:uiPriority w:val="99"/>
    <w:semiHidden/>
    <w:unhideWhenUsed/>
    <w:rsid w:val="00B32DE3"/>
    <w:rPr>
      <w:sz w:val="16"/>
      <w:szCs w:val="16"/>
    </w:rPr>
  </w:style>
  <w:style w:type="paragraph" w:styleId="CommentText">
    <w:name w:val="annotation text"/>
    <w:basedOn w:val="Normal"/>
    <w:link w:val="CommentTextChar"/>
    <w:uiPriority w:val="99"/>
    <w:semiHidden/>
    <w:unhideWhenUsed/>
    <w:rsid w:val="00B32DE3"/>
    <w:pPr>
      <w:spacing w:line="240" w:lineRule="auto"/>
    </w:pPr>
    <w:rPr>
      <w:sz w:val="20"/>
      <w:szCs w:val="20"/>
    </w:rPr>
  </w:style>
  <w:style w:type="character" w:customStyle="1" w:styleId="CommentTextChar">
    <w:name w:val="Comment Text Char"/>
    <w:basedOn w:val="DefaultParagraphFont"/>
    <w:link w:val="CommentText"/>
    <w:uiPriority w:val="99"/>
    <w:semiHidden/>
    <w:rsid w:val="00B32D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2DE3"/>
    <w:rPr>
      <w:b/>
      <w:bCs/>
    </w:rPr>
  </w:style>
  <w:style w:type="character" w:customStyle="1" w:styleId="CommentSubjectChar">
    <w:name w:val="Comment Subject Char"/>
    <w:basedOn w:val="CommentTextChar"/>
    <w:link w:val="CommentSubject"/>
    <w:uiPriority w:val="99"/>
    <w:semiHidden/>
    <w:rsid w:val="00B32DE3"/>
    <w:rPr>
      <w:rFonts w:ascii="Times New Roman" w:hAnsi="Times New Roman"/>
      <w:b/>
      <w:bCs/>
      <w:sz w:val="20"/>
      <w:szCs w:val="20"/>
    </w:rPr>
  </w:style>
  <w:style w:type="paragraph" w:styleId="Header">
    <w:name w:val="header"/>
    <w:basedOn w:val="Normal"/>
    <w:link w:val="HeaderChar"/>
    <w:uiPriority w:val="99"/>
    <w:unhideWhenUsed/>
    <w:rsid w:val="00B32DE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2DE3"/>
    <w:rPr>
      <w:rFonts w:ascii="Times New Roman" w:hAnsi="Times New Roman"/>
      <w:sz w:val="24"/>
    </w:rPr>
  </w:style>
  <w:style w:type="paragraph" w:styleId="Footer">
    <w:name w:val="footer"/>
    <w:basedOn w:val="Normal"/>
    <w:link w:val="FooterChar"/>
    <w:uiPriority w:val="99"/>
    <w:unhideWhenUsed/>
    <w:rsid w:val="00B32D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2DE3"/>
    <w:rPr>
      <w:rFonts w:ascii="Times New Roman" w:hAnsi="Times New Roman"/>
      <w:sz w:val="24"/>
    </w:rPr>
  </w:style>
  <w:style w:type="character" w:styleId="PageNumber">
    <w:name w:val="page number"/>
    <w:basedOn w:val="DefaultParagraphFont"/>
    <w:uiPriority w:val="99"/>
    <w:semiHidden/>
    <w:unhideWhenUsed/>
    <w:rsid w:val="00B32DE3"/>
  </w:style>
  <w:style w:type="paragraph" w:styleId="TableofFigures">
    <w:name w:val="table of figures"/>
    <w:basedOn w:val="Normal"/>
    <w:next w:val="Normal"/>
    <w:uiPriority w:val="99"/>
    <w:unhideWhenUsed/>
    <w:rsid w:val="00B32DE3"/>
    <w:pPr>
      <w:spacing w:after="0"/>
    </w:pPr>
  </w:style>
  <w:style w:type="paragraph" w:styleId="TOCHeading">
    <w:name w:val="TOC Heading"/>
    <w:basedOn w:val="Heading1"/>
    <w:next w:val="Normal"/>
    <w:uiPriority w:val="39"/>
    <w:unhideWhenUsed/>
    <w:qFormat/>
    <w:rsid w:val="009D1EB3"/>
    <w:pPr>
      <w:spacing w:after="0"/>
      <w:jc w:val="left"/>
      <w:outlineLvl w:val="9"/>
    </w:pPr>
    <w:rPr>
      <w:rFonts w:asciiTheme="majorHAnsi" w:hAnsiTheme="majorHAnsi"/>
      <w:color w:val="365F91" w:themeColor="accent1" w:themeShade="BF"/>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DE3"/>
    <w:pPr>
      <w:jc w:val="both"/>
    </w:pPr>
    <w:rPr>
      <w:rFonts w:ascii="Times New Roman" w:hAnsi="Times New Roman"/>
      <w:sz w:val="24"/>
    </w:rPr>
  </w:style>
  <w:style w:type="paragraph" w:styleId="Heading1">
    <w:name w:val="heading 1"/>
    <w:basedOn w:val="Normal"/>
    <w:next w:val="Normal"/>
    <w:link w:val="Heading1Char"/>
    <w:uiPriority w:val="9"/>
    <w:qFormat/>
    <w:rsid w:val="00B32DE3"/>
    <w:pPr>
      <w:keepNext/>
      <w:keepLines/>
      <w:spacing w:before="480" w:after="480"/>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B32DE3"/>
    <w:pPr>
      <w:keepNext/>
      <w:keepLines/>
      <w:numPr>
        <w:numId w:val="1"/>
      </w:numPr>
      <w:spacing w:before="120" w:after="240"/>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B32DE3"/>
    <w:pPr>
      <w:keepNext/>
      <w:keepLines/>
      <w:numPr>
        <w:ilvl w:val="1"/>
        <w:numId w:val="1"/>
      </w:numPr>
      <w:spacing w:before="120" w:after="120"/>
      <w:outlineLvl w:val="2"/>
    </w:pPr>
    <w:rPr>
      <w:rFonts w:eastAsiaTheme="majorEastAsia" w:cstheme="majorBidi"/>
      <w:b/>
      <w:bCs/>
    </w:rPr>
  </w:style>
  <w:style w:type="paragraph" w:styleId="Heading4">
    <w:name w:val="heading 4"/>
    <w:basedOn w:val="Normal"/>
    <w:next w:val="Normal"/>
    <w:link w:val="Heading4Char"/>
    <w:uiPriority w:val="9"/>
    <w:qFormat/>
    <w:rsid w:val="00B32DE3"/>
    <w:pPr>
      <w:keepNext/>
      <w:keepLines/>
      <w:numPr>
        <w:ilvl w:val="2"/>
        <w:numId w:val="1"/>
      </w:numPr>
      <w:spacing w:after="1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B32DE3"/>
    <w:pPr>
      <w:keepNext/>
      <w:keepLines/>
      <w:numPr>
        <w:ilvl w:val="3"/>
        <w:numId w:val="1"/>
      </w:numPr>
      <w:spacing w:after="12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E3"/>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B32DE3"/>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B32DE3"/>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B32DE3"/>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rsid w:val="00B32DE3"/>
    <w:rPr>
      <w:rFonts w:ascii="Times New Roman" w:eastAsiaTheme="majorEastAsia" w:hAnsi="Times New Roman" w:cstheme="majorBidi"/>
      <w:sz w:val="24"/>
    </w:rPr>
  </w:style>
  <w:style w:type="paragraph" w:styleId="Caption">
    <w:name w:val="caption"/>
    <w:basedOn w:val="Normal"/>
    <w:next w:val="Normal"/>
    <w:uiPriority w:val="35"/>
    <w:unhideWhenUsed/>
    <w:qFormat/>
    <w:rsid w:val="00B32DE3"/>
    <w:pPr>
      <w:spacing w:line="240" w:lineRule="auto"/>
    </w:pPr>
    <w:rPr>
      <w:bCs/>
      <w:szCs w:val="18"/>
    </w:rPr>
  </w:style>
  <w:style w:type="character" w:styleId="LineNumber">
    <w:name w:val="line number"/>
    <w:basedOn w:val="DefaultParagraphFont"/>
    <w:uiPriority w:val="99"/>
    <w:semiHidden/>
    <w:unhideWhenUsed/>
    <w:rsid w:val="00B32DE3"/>
  </w:style>
  <w:style w:type="table" w:styleId="TableGrid">
    <w:name w:val="Table Grid"/>
    <w:basedOn w:val="TableNormal"/>
    <w:uiPriority w:val="59"/>
    <w:rsid w:val="00B32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link w:val="EquationCar"/>
    <w:qFormat/>
    <w:rsid w:val="00B32DE3"/>
    <w:pPr>
      <w:spacing w:after="0" w:line="240" w:lineRule="auto"/>
      <w:jc w:val="center"/>
    </w:pPr>
  </w:style>
  <w:style w:type="character" w:styleId="PlaceholderText">
    <w:name w:val="Placeholder Text"/>
    <w:basedOn w:val="DefaultParagraphFont"/>
    <w:uiPriority w:val="99"/>
    <w:semiHidden/>
    <w:rsid w:val="00B32DE3"/>
    <w:rPr>
      <w:color w:val="808080"/>
    </w:rPr>
  </w:style>
  <w:style w:type="character" w:customStyle="1" w:styleId="EquationCar">
    <w:name w:val="Equation Car"/>
    <w:basedOn w:val="DefaultParagraphFont"/>
    <w:link w:val="Equation"/>
    <w:rsid w:val="00B32DE3"/>
    <w:rPr>
      <w:rFonts w:ascii="Times New Roman" w:hAnsi="Times New Roman"/>
      <w:sz w:val="24"/>
    </w:rPr>
  </w:style>
  <w:style w:type="paragraph" w:styleId="BalloonText">
    <w:name w:val="Balloon Text"/>
    <w:basedOn w:val="Normal"/>
    <w:link w:val="BalloonTextChar"/>
    <w:uiPriority w:val="99"/>
    <w:semiHidden/>
    <w:unhideWhenUsed/>
    <w:rsid w:val="00B32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DE3"/>
    <w:rPr>
      <w:rFonts w:ascii="Tahoma" w:hAnsi="Tahoma" w:cs="Tahoma"/>
      <w:sz w:val="16"/>
      <w:szCs w:val="16"/>
    </w:rPr>
  </w:style>
  <w:style w:type="paragraph" w:styleId="TOC1">
    <w:name w:val="toc 1"/>
    <w:basedOn w:val="Normal"/>
    <w:next w:val="Normal"/>
    <w:autoRedefine/>
    <w:uiPriority w:val="39"/>
    <w:unhideWhenUsed/>
    <w:rsid w:val="00B32DE3"/>
    <w:pPr>
      <w:spacing w:after="100"/>
    </w:pPr>
  </w:style>
  <w:style w:type="paragraph" w:styleId="TOC2">
    <w:name w:val="toc 2"/>
    <w:basedOn w:val="Normal"/>
    <w:next w:val="Normal"/>
    <w:autoRedefine/>
    <w:uiPriority w:val="39"/>
    <w:unhideWhenUsed/>
    <w:rsid w:val="00B32DE3"/>
    <w:pPr>
      <w:spacing w:after="100"/>
      <w:ind w:left="240"/>
    </w:pPr>
  </w:style>
  <w:style w:type="paragraph" w:styleId="TOC3">
    <w:name w:val="toc 3"/>
    <w:basedOn w:val="Normal"/>
    <w:next w:val="Normal"/>
    <w:autoRedefine/>
    <w:uiPriority w:val="39"/>
    <w:unhideWhenUsed/>
    <w:rsid w:val="00B32DE3"/>
    <w:pPr>
      <w:spacing w:after="100"/>
      <w:ind w:left="480"/>
    </w:pPr>
  </w:style>
  <w:style w:type="character" w:styleId="Hyperlink">
    <w:name w:val="Hyperlink"/>
    <w:basedOn w:val="DefaultParagraphFont"/>
    <w:uiPriority w:val="99"/>
    <w:unhideWhenUsed/>
    <w:rsid w:val="00B32DE3"/>
    <w:rPr>
      <w:color w:val="0000FF" w:themeColor="hyperlink"/>
      <w:u w:val="single"/>
    </w:rPr>
  </w:style>
  <w:style w:type="paragraph" w:styleId="ListParagraph">
    <w:name w:val="List Paragraph"/>
    <w:basedOn w:val="Normal"/>
    <w:uiPriority w:val="34"/>
    <w:qFormat/>
    <w:rsid w:val="00B32DE3"/>
    <w:pPr>
      <w:ind w:left="720"/>
      <w:contextualSpacing/>
    </w:pPr>
  </w:style>
  <w:style w:type="character" w:styleId="CommentReference">
    <w:name w:val="annotation reference"/>
    <w:basedOn w:val="DefaultParagraphFont"/>
    <w:uiPriority w:val="99"/>
    <w:semiHidden/>
    <w:unhideWhenUsed/>
    <w:rsid w:val="00B32DE3"/>
    <w:rPr>
      <w:sz w:val="16"/>
      <w:szCs w:val="16"/>
    </w:rPr>
  </w:style>
  <w:style w:type="paragraph" w:styleId="CommentText">
    <w:name w:val="annotation text"/>
    <w:basedOn w:val="Normal"/>
    <w:link w:val="CommentTextChar"/>
    <w:uiPriority w:val="99"/>
    <w:semiHidden/>
    <w:unhideWhenUsed/>
    <w:rsid w:val="00B32DE3"/>
    <w:pPr>
      <w:spacing w:line="240" w:lineRule="auto"/>
    </w:pPr>
    <w:rPr>
      <w:sz w:val="20"/>
      <w:szCs w:val="20"/>
    </w:rPr>
  </w:style>
  <w:style w:type="character" w:customStyle="1" w:styleId="CommentTextChar">
    <w:name w:val="Comment Text Char"/>
    <w:basedOn w:val="DefaultParagraphFont"/>
    <w:link w:val="CommentText"/>
    <w:uiPriority w:val="99"/>
    <w:semiHidden/>
    <w:rsid w:val="00B32D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2DE3"/>
    <w:rPr>
      <w:b/>
      <w:bCs/>
    </w:rPr>
  </w:style>
  <w:style w:type="character" w:customStyle="1" w:styleId="CommentSubjectChar">
    <w:name w:val="Comment Subject Char"/>
    <w:basedOn w:val="CommentTextChar"/>
    <w:link w:val="CommentSubject"/>
    <w:uiPriority w:val="99"/>
    <w:semiHidden/>
    <w:rsid w:val="00B32DE3"/>
    <w:rPr>
      <w:rFonts w:ascii="Times New Roman" w:hAnsi="Times New Roman"/>
      <w:b/>
      <w:bCs/>
      <w:sz w:val="20"/>
      <w:szCs w:val="20"/>
    </w:rPr>
  </w:style>
  <w:style w:type="paragraph" w:styleId="Header">
    <w:name w:val="header"/>
    <w:basedOn w:val="Normal"/>
    <w:link w:val="HeaderChar"/>
    <w:uiPriority w:val="99"/>
    <w:unhideWhenUsed/>
    <w:rsid w:val="00B32DE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2DE3"/>
    <w:rPr>
      <w:rFonts w:ascii="Times New Roman" w:hAnsi="Times New Roman"/>
      <w:sz w:val="24"/>
    </w:rPr>
  </w:style>
  <w:style w:type="paragraph" w:styleId="Footer">
    <w:name w:val="footer"/>
    <w:basedOn w:val="Normal"/>
    <w:link w:val="FooterChar"/>
    <w:uiPriority w:val="99"/>
    <w:unhideWhenUsed/>
    <w:rsid w:val="00B32D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2DE3"/>
    <w:rPr>
      <w:rFonts w:ascii="Times New Roman" w:hAnsi="Times New Roman"/>
      <w:sz w:val="24"/>
    </w:rPr>
  </w:style>
  <w:style w:type="character" w:styleId="PageNumber">
    <w:name w:val="page number"/>
    <w:basedOn w:val="DefaultParagraphFont"/>
    <w:uiPriority w:val="99"/>
    <w:semiHidden/>
    <w:unhideWhenUsed/>
    <w:rsid w:val="00B32DE3"/>
  </w:style>
  <w:style w:type="paragraph" w:styleId="TableofFigures">
    <w:name w:val="table of figures"/>
    <w:basedOn w:val="Normal"/>
    <w:next w:val="Normal"/>
    <w:uiPriority w:val="99"/>
    <w:unhideWhenUsed/>
    <w:rsid w:val="00B32DE3"/>
    <w:pPr>
      <w:spacing w:after="0"/>
    </w:pPr>
  </w:style>
  <w:style w:type="paragraph" w:styleId="TOCHeading">
    <w:name w:val="TOC Heading"/>
    <w:basedOn w:val="Heading1"/>
    <w:next w:val="Normal"/>
    <w:uiPriority w:val="39"/>
    <w:unhideWhenUsed/>
    <w:qFormat/>
    <w:rsid w:val="009D1EB3"/>
    <w:pPr>
      <w:spacing w:after="0"/>
      <w:jc w:val="left"/>
      <w:outlineLvl w:val="9"/>
    </w:pPr>
    <w:rPr>
      <w:rFonts w:asciiTheme="majorHAnsi" w:hAnsiTheme="majorHAnsi"/>
      <w:color w:val="365F91" w:themeColor="accent1" w:themeShade="BF"/>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3E97A868-DE0A-4BBB-900A-6EC12854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2672</Words>
  <Characters>15237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BRGM</Company>
  <LinksUpToDate>false</LinksUpToDate>
  <CharactersWithSpaces>17874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Tournassat Christophe</dc:creator>
  <cp:lastModifiedBy>Kevin Murphy</cp:lastModifiedBy>
  <cp:revision>2</cp:revision>
  <dcterms:created xsi:type="dcterms:W3CDTF">2017-01-11T17:24:00Z</dcterms:created>
  <dcterms:modified xsi:type="dcterms:W3CDTF">2017-01-11T17:24:00Z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Clays and clay minerals</vt:lpwstr>
  </property>
</Properties>
</file>